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068C" w14:textId="1245FA0B" w:rsidR="00882D09" w:rsidRDefault="00882D09" w:rsidP="00882D09">
      <w:pPr>
        <w:pStyle w:val="Default"/>
        <w:jc w:val="center"/>
        <w:rPr>
          <w:sz w:val="22"/>
          <w:szCs w:val="22"/>
        </w:rPr>
      </w:pPr>
      <w:r>
        <w:rPr>
          <w:b/>
          <w:sz w:val="20"/>
          <w:szCs w:val="20"/>
        </w:rPr>
        <w:t>CARTA DE RADICACIÓN DE LA PROPUESTA CONVOCATORIA DE OBRAS CON SALDO PEDAGÓGICO: BOGOTÁ, EL MEJOR HOGAR 2021</w:t>
      </w:r>
    </w:p>
    <w:p w14:paraId="203312F3" w14:textId="21962B40" w:rsidR="00882D09" w:rsidRDefault="00882D09" w:rsidP="004D1366">
      <w:pPr>
        <w:pStyle w:val="Default"/>
        <w:jc w:val="both"/>
        <w:rPr>
          <w:sz w:val="22"/>
          <w:szCs w:val="22"/>
        </w:rPr>
      </w:pPr>
    </w:p>
    <w:p w14:paraId="1905F305" w14:textId="77777777" w:rsidR="00882D09" w:rsidRDefault="00882D09" w:rsidP="004D1366">
      <w:pPr>
        <w:pStyle w:val="Default"/>
        <w:jc w:val="both"/>
        <w:rPr>
          <w:sz w:val="22"/>
          <w:szCs w:val="22"/>
        </w:rPr>
      </w:pPr>
    </w:p>
    <w:p w14:paraId="1E360E18" w14:textId="09E7E46E" w:rsidR="004D1366" w:rsidRPr="00980FDD" w:rsidRDefault="004D1366" w:rsidP="004D1366">
      <w:pPr>
        <w:pStyle w:val="Default"/>
        <w:jc w:val="both"/>
        <w:rPr>
          <w:sz w:val="22"/>
          <w:szCs w:val="22"/>
        </w:rPr>
      </w:pPr>
      <w:r w:rsidRPr="00980FDD">
        <w:rPr>
          <w:sz w:val="22"/>
          <w:szCs w:val="22"/>
        </w:rPr>
        <w:t xml:space="preserve">Bogotá D.C.; (FECHA) _________________ </w:t>
      </w:r>
    </w:p>
    <w:p w14:paraId="1AC76F76" w14:textId="77777777" w:rsidR="004D1366" w:rsidRPr="00980FDD" w:rsidRDefault="004D1366" w:rsidP="004D1366">
      <w:pPr>
        <w:pStyle w:val="Default"/>
        <w:jc w:val="both"/>
        <w:rPr>
          <w:sz w:val="22"/>
          <w:szCs w:val="22"/>
        </w:rPr>
      </w:pPr>
    </w:p>
    <w:p w14:paraId="700BB2F1" w14:textId="77777777" w:rsidR="004D1366" w:rsidRDefault="004D1366" w:rsidP="004D1366">
      <w:pPr>
        <w:pStyle w:val="Default"/>
        <w:jc w:val="both"/>
        <w:rPr>
          <w:sz w:val="22"/>
          <w:szCs w:val="22"/>
        </w:rPr>
      </w:pPr>
    </w:p>
    <w:p w14:paraId="541DAA49" w14:textId="77777777" w:rsidR="00980FDD" w:rsidRPr="00980FDD" w:rsidRDefault="00980FDD" w:rsidP="004D1366">
      <w:pPr>
        <w:pStyle w:val="Default"/>
        <w:jc w:val="both"/>
        <w:rPr>
          <w:sz w:val="22"/>
          <w:szCs w:val="22"/>
        </w:rPr>
      </w:pPr>
    </w:p>
    <w:p w14:paraId="0BDCC6C8" w14:textId="4C60D8DF" w:rsidR="004D1366" w:rsidRPr="00980FDD" w:rsidRDefault="004D1366" w:rsidP="004D1366">
      <w:pPr>
        <w:pStyle w:val="Default"/>
        <w:jc w:val="both"/>
        <w:rPr>
          <w:sz w:val="22"/>
          <w:szCs w:val="22"/>
        </w:rPr>
      </w:pPr>
      <w:r w:rsidRPr="00980FDD">
        <w:rPr>
          <w:sz w:val="22"/>
          <w:szCs w:val="22"/>
        </w:rPr>
        <w:t>Yo, ______</w:t>
      </w:r>
      <w:r w:rsidR="00AB524E" w:rsidRPr="00980FDD">
        <w:rPr>
          <w:sz w:val="22"/>
          <w:szCs w:val="22"/>
        </w:rPr>
        <w:t>________________________</w:t>
      </w:r>
      <w:r w:rsidR="005C364C">
        <w:rPr>
          <w:sz w:val="22"/>
          <w:szCs w:val="22"/>
        </w:rPr>
        <w:t>_____________</w:t>
      </w:r>
      <w:r w:rsidRPr="00980FDD">
        <w:rPr>
          <w:sz w:val="22"/>
          <w:szCs w:val="22"/>
        </w:rPr>
        <w:t>,</w:t>
      </w:r>
      <w:r w:rsidR="001E2B7C" w:rsidRPr="00980FDD">
        <w:rPr>
          <w:sz w:val="22"/>
          <w:szCs w:val="22"/>
        </w:rPr>
        <w:t xml:space="preserve"> </w:t>
      </w:r>
      <w:r w:rsidRPr="00980FDD">
        <w:rPr>
          <w:sz w:val="22"/>
          <w:szCs w:val="22"/>
        </w:rPr>
        <w:t xml:space="preserve">identificado (a) con </w:t>
      </w:r>
      <w:r w:rsidR="00E341F4">
        <w:rPr>
          <w:sz w:val="22"/>
          <w:szCs w:val="22"/>
        </w:rPr>
        <w:t>cédula de ciudadanía</w:t>
      </w:r>
      <w:r w:rsidRPr="00980FDD">
        <w:rPr>
          <w:sz w:val="22"/>
          <w:szCs w:val="22"/>
        </w:rPr>
        <w:t xml:space="preserve"> No. _______________</w:t>
      </w:r>
      <w:r w:rsidR="001E2B7C" w:rsidRPr="00980FDD">
        <w:rPr>
          <w:sz w:val="22"/>
          <w:szCs w:val="22"/>
        </w:rPr>
        <w:t>___</w:t>
      </w:r>
      <w:r w:rsidRPr="00980FDD">
        <w:rPr>
          <w:sz w:val="22"/>
          <w:szCs w:val="22"/>
        </w:rPr>
        <w:t>de ________</w:t>
      </w:r>
      <w:r w:rsidR="001E2B7C" w:rsidRPr="00980FDD">
        <w:rPr>
          <w:sz w:val="22"/>
          <w:szCs w:val="22"/>
        </w:rPr>
        <w:t>____</w:t>
      </w:r>
      <w:r w:rsidRPr="00980FDD">
        <w:rPr>
          <w:sz w:val="22"/>
          <w:szCs w:val="22"/>
        </w:rPr>
        <w:t xml:space="preserve">en calidad de Representante Legal de la </w:t>
      </w:r>
      <w:r w:rsidR="001E2B7C" w:rsidRPr="00AA2E70">
        <w:rPr>
          <w:sz w:val="22"/>
          <w:szCs w:val="22"/>
        </w:rPr>
        <w:t>Junta de Acción Comunal</w:t>
      </w:r>
      <w:r w:rsidRPr="00980FDD">
        <w:rPr>
          <w:sz w:val="22"/>
          <w:szCs w:val="22"/>
        </w:rPr>
        <w:t xml:space="preserve"> _</w:t>
      </w:r>
      <w:r w:rsidR="001E2B7C" w:rsidRPr="00980FDD">
        <w:rPr>
          <w:sz w:val="22"/>
          <w:szCs w:val="22"/>
        </w:rPr>
        <w:t>____________</w:t>
      </w:r>
      <w:r w:rsidR="00AB524E" w:rsidRPr="00980FDD">
        <w:rPr>
          <w:sz w:val="22"/>
          <w:szCs w:val="22"/>
        </w:rPr>
        <w:t>___________________</w:t>
      </w:r>
      <w:r w:rsidR="005C364C">
        <w:rPr>
          <w:sz w:val="22"/>
          <w:szCs w:val="22"/>
        </w:rPr>
        <w:t>____</w:t>
      </w:r>
      <w:r w:rsidRPr="00980FDD">
        <w:rPr>
          <w:sz w:val="22"/>
          <w:szCs w:val="22"/>
        </w:rPr>
        <w:t>presento a la Gerencia de Proyectos del Instituto Distrital de la P</w:t>
      </w:r>
      <w:r w:rsidR="00C65061" w:rsidRPr="00980FDD">
        <w:rPr>
          <w:sz w:val="22"/>
          <w:szCs w:val="22"/>
        </w:rPr>
        <w:t>articipación y Acción Comunal</w:t>
      </w:r>
      <w:r w:rsidR="00AA2E70">
        <w:rPr>
          <w:sz w:val="22"/>
          <w:szCs w:val="22"/>
        </w:rPr>
        <w:t xml:space="preserve"> - </w:t>
      </w:r>
      <w:r w:rsidR="00C65061" w:rsidRPr="00980FDD">
        <w:rPr>
          <w:sz w:val="22"/>
          <w:szCs w:val="22"/>
        </w:rPr>
        <w:t>IDPAC</w:t>
      </w:r>
      <w:r w:rsidRPr="00980FDD">
        <w:rPr>
          <w:sz w:val="22"/>
          <w:szCs w:val="22"/>
        </w:rPr>
        <w:t xml:space="preserve">, los </w:t>
      </w:r>
      <w:r w:rsidR="00C65061" w:rsidRPr="00980FDD">
        <w:rPr>
          <w:sz w:val="22"/>
          <w:szCs w:val="22"/>
        </w:rPr>
        <w:t xml:space="preserve">siguientes </w:t>
      </w:r>
      <w:r w:rsidRPr="00980FDD">
        <w:rPr>
          <w:sz w:val="22"/>
          <w:szCs w:val="22"/>
        </w:rPr>
        <w:t>documentos para participar en la convocatoria de la metodología de Obras con Saldo Pedagógico</w:t>
      </w:r>
      <w:r w:rsidR="00761809">
        <w:rPr>
          <w:sz w:val="22"/>
          <w:szCs w:val="22"/>
        </w:rPr>
        <w:t>:</w:t>
      </w:r>
      <w:r w:rsidRPr="00980FDD">
        <w:rPr>
          <w:sz w:val="22"/>
          <w:szCs w:val="22"/>
        </w:rPr>
        <w:t xml:space="preserve"> </w:t>
      </w:r>
      <w:r w:rsidR="00226202" w:rsidRPr="00980FDD">
        <w:rPr>
          <w:sz w:val="22"/>
          <w:szCs w:val="22"/>
        </w:rPr>
        <w:t>Bogotá</w:t>
      </w:r>
      <w:r w:rsidR="00761809">
        <w:rPr>
          <w:sz w:val="22"/>
          <w:szCs w:val="22"/>
        </w:rPr>
        <w:t>, el mejor h</w:t>
      </w:r>
      <w:r w:rsidR="00226202" w:rsidRPr="00980FDD">
        <w:rPr>
          <w:sz w:val="22"/>
          <w:szCs w:val="22"/>
        </w:rPr>
        <w:t>ogar</w:t>
      </w:r>
      <w:r w:rsidRPr="00980FDD">
        <w:rPr>
          <w:sz w:val="22"/>
          <w:szCs w:val="22"/>
        </w:rPr>
        <w:t xml:space="preserve"> </w:t>
      </w:r>
      <w:r w:rsidR="00C65061" w:rsidRPr="00980FDD">
        <w:rPr>
          <w:sz w:val="22"/>
          <w:szCs w:val="22"/>
        </w:rPr>
        <w:t>vigencia 2021</w:t>
      </w:r>
      <w:r w:rsidRPr="00980FDD">
        <w:rPr>
          <w:sz w:val="22"/>
          <w:szCs w:val="22"/>
        </w:rPr>
        <w:t>:</w:t>
      </w:r>
    </w:p>
    <w:p w14:paraId="2FC2AA9E" w14:textId="77777777" w:rsidR="004D1366" w:rsidRPr="00980FDD" w:rsidRDefault="004D1366" w:rsidP="004D1366">
      <w:pPr>
        <w:pStyle w:val="Default"/>
        <w:jc w:val="both"/>
        <w:rPr>
          <w:sz w:val="22"/>
          <w:szCs w:val="22"/>
        </w:rPr>
      </w:pPr>
    </w:p>
    <w:p w14:paraId="7694FC44" w14:textId="77777777" w:rsidR="00E978B9" w:rsidRDefault="00226202" w:rsidP="00E978B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Formato de presentación de la propuesta.</w:t>
      </w:r>
    </w:p>
    <w:p w14:paraId="4C192FE4" w14:textId="77777777" w:rsidR="00E978B9" w:rsidRDefault="00E978B9" w:rsidP="00E978B9">
      <w:pPr>
        <w:pStyle w:val="Prrafodelista"/>
        <w:ind w:left="720" w:firstLine="0"/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</w:p>
    <w:p w14:paraId="12EB4C00" w14:textId="77777777" w:rsidR="00E978B9" w:rsidRDefault="00226202" w:rsidP="00E978B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Copia de la cédula del representante legal de la Junta de Acción Comunal.</w:t>
      </w:r>
    </w:p>
    <w:p w14:paraId="24298FF9" w14:textId="77777777" w:rsidR="00E978B9" w:rsidRPr="00E978B9" w:rsidRDefault="00E978B9" w:rsidP="00E978B9">
      <w:p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</w:p>
    <w:p w14:paraId="6375F03C" w14:textId="77777777" w:rsidR="00E978B9" w:rsidRPr="009D077C" w:rsidRDefault="00226202" w:rsidP="00E978B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9D077C">
        <w:rPr>
          <w:rFonts w:ascii="Arial" w:hAnsi="Arial" w:cs="Arial"/>
          <w:color w:val="000000"/>
          <w:shd w:val="clear" w:color="auto" w:fill="FFFFFF"/>
          <w:lang w:val="es-MX"/>
        </w:rPr>
        <w:t>Certificado de existencia y representación legal de la Junta de Acción comunal no mayor a sesenta (60) días.</w:t>
      </w:r>
    </w:p>
    <w:p w14:paraId="5EF0F3D8" w14:textId="77777777" w:rsidR="00E978B9" w:rsidRPr="00E978B9" w:rsidRDefault="00E978B9" w:rsidP="00E978B9">
      <w:p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</w:p>
    <w:p w14:paraId="493A9FDE" w14:textId="77777777" w:rsidR="00E978B9" w:rsidRDefault="00226202" w:rsidP="00E978B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Video de máximo un (1) minuto en el que la Junta de Acción Comunal presente la propuesta y especifique las acciones que generan participación ciudadana y permiten el saldo pedagógico (aportar la URL del video que deberá ser cargado en cualquier medio o red social de alguno de los dignatarios de la Junta de Acción Comunal).</w:t>
      </w:r>
    </w:p>
    <w:p w14:paraId="1A9E9F53" w14:textId="77777777" w:rsidR="00E978B9" w:rsidRPr="00E978B9" w:rsidRDefault="00E978B9" w:rsidP="00E978B9">
      <w:p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</w:p>
    <w:p w14:paraId="10CA5A64" w14:textId="28E5890C" w:rsidR="00E978B9" w:rsidRDefault="00226202" w:rsidP="00E978B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Documento “</w:t>
      </w:r>
      <w:r w:rsidR="000C4B42">
        <w:rPr>
          <w:rFonts w:ascii="Arial" w:hAnsi="Arial" w:cs="Arial"/>
          <w:color w:val="000000"/>
          <w:shd w:val="clear" w:color="auto" w:fill="FFFFFF"/>
          <w:lang w:val="es-MX"/>
        </w:rPr>
        <w:t>C</w:t>
      </w: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 xml:space="preserve">onstitución de alianzas para la presentación y ejecución de </w:t>
      </w:r>
      <w:r w:rsidR="000C4B42" w:rsidRPr="000C4B42">
        <w:rPr>
          <w:rFonts w:ascii="Arial" w:hAnsi="Arial" w:cs="Arial"/>
          <w:color w:val="000000"/>
          <w:shd w:val="clear" w:color="auto" w:fill="FFFFFF"/>
          <w:lang w:val="es-MX"/>
        </w:rPr>
        <w:t>Obras con Saldo Pedagógico: Bogotá, el mejor hogar vigencia 2021</w:t>
      </w: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”</w:t>
      </w:r>
      <w:r w:rsidR="000C4B42">
        <w:rPr>
          <w:rFonts w:ascii="Arial" w:hAnsi="Arial" w:cs="Arial"/>
          <w:color w:val="000000"/>
          <w:shd w:val="clear" w:color="auto" w:fill="FFFFFF"/>
          <w:lang w:val="es-MX"/>
        </w:rPr>
        <w:t xml:space="preserve">, </w:t>
      </w: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suscrito por ambas partes (solo en caso de constituir alianza).</w:t>
      </w:r>
    </w:p>
    <w:p w14:paraId="07A5B63F" w14:textId="77777777" w:rsidR="00E978B9" w:rsidRPr="00E978B9" w:rsidRDefault="00E978B9" w:rsidP="00E978B9">
      <w:p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</w:p>
    <w:p w14:paraId="34E853D0" w14:textId="0B4B69F7" w:rsidR="00226202" w:rsidRPr="00E978B9" w:rsidRDefault="00226202" w:rsidP="00E978B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 xml:space="preserve">Soportes que evidencien la experiencia y trayectoria de la organización (documentos, certificaciones, videos, publicaciones, informes, redes sociales, </w:t>
      </w:r>
      <w:r w:rsidR="009D077C" w:rsidRPr="009D077C">
        <w:rPr>
          <w:rFonts w:ascii="Arial" w:hAnsi="Arial" w:cs="Arial"/>
          <w:color w:val="000000"/>
          <w:shd w:val="clear" w:color="auto" w:fill="FFFFFF"/>
          <w:lang w:val="es-MX"/>
        </w:rPr>
        <w:t>entre otros</w:t>
      </w:r>
      <w:r w:rsidRPr="009D077C">
        <w:rPr>
          <w:rFonts w:ascii="Arial" w:hAnsi="Arial" w:cs="Arial"/>
          <w:color w:val="000000"/>
          <w:shd w:val="clear" w:color="auto" w:fill="FFFFFF"/>
          <w:lang w:val="es-MX"/>
        </w:rPr>
        <w:t>) en</w:t>
      </w: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 xml:space="preserve"> la ejecución de </w:t>
      </w:r>
      <w:r w:rsidR="00E8735A">
        <w:rPr>
          <w:rFonts w:ascii="Arial" w:hAnsi="Arial" w:cs="Arial"/>
          <w:color w:val="000000"/>
          <w:shd w:val="clear" w:color="auto" w:fill="FFFFFF"/>
          <w:lang w:val="es-MX"/>
        </w:rPr>
        <w:t>iniciativas sociales adelantada</w:t>
      </w:r>
      <w:r w:rsidRPr="00E978B9">
        <w:rPr>
          <w:rFonts w:ascii="Arial" w:hAnsi="Arial" w:cs="Arial"/>
          <w:color w:val="000000"/>
          <w:shd w:val="clear" w:color="auto" w:fill="FFFFFF"/>
          <w:lang w:val="es-MX"/>
        </w:rPr>
        <w:t>s en la ciudad de Bogotá la cual de</w:t>
      </w:r>
      <w:r w:rsidR="00AB524E" w:rsidRPr="00E978B9">
        <w:rPr>
          <w:rFonts w:ascii="Arial" w:hAnsi="Arial" w:cs="Arial"/>
          <w:color w:val="000000"/>
          <w:shd w:val="clear" w:color="auto" w:fill="FFFFFF"/>
          <w:lang w:val="es-MX"/>
        </w:rPr>
        <w:t>be ser mínimo de seis (6) meses (solo en caso de constituir alianza).</w:t>
      </w:r>
    </w:p>
    <w:p w14:paraId="1AB31DE7" w14:textId="77777777" w:rsidR="004D1366" w:rsidRPr="009D077C" w:rsidRDefault="004D1366" w:rsidP="00C65061">
      <w:pPr>
        <w:pStyle w:val="Default"/>
        <w:ind w:left="720"/>
        <w:jc w:val="both"/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</w:pPr>
    </w:p>
    <w:p w14:paraId="6A7340CD" w14:textId="08C7644F" w:rsidR="00386CA5" w:rsidRDefault="001E2B7C" w:rsidP="004D1366">
      <w:pPr>
        <w:pStyle w:val="Default"/>
        <w:jc w:val="both"/>
        <w:rPr>
          <w:sz w:val="22"/>
          <w:szCs w:val="22"/>
        </w:rPr>
      </w:pPr>
      <w:r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Adicionalmente, informo </w:t>
      </w:r>
      <w:r w:rsidR="00226202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que he leído los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“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Requisitos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p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ara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l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a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p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resentación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d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e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p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ropuestas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c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onvocatoria Obras 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c</w:t>
      </w:r>
      <w:r w:rsidR="009D077C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on Saldo Pedagógico: Bogotá, El Mejor Hogar 202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1</w:t>
      </w:r>
      <w:r w:rsidR="00E341F4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”</w:t>
      </w:r>
      <w:r w:rsid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, </w:t>
      </w:r>
      <w:r w:rsidR="004D1366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 xml:space="preserve">de la Convocatoria </w:t>
      </w:r>
      <w:r w:rsidR="00730CA1" w:rsidRPr="009D077C">
        <w:rPr>
          <w:rFonts w:eastAsia="Arial Narrow"/>
          <w:sz w:val="22"/>
          <w:szCs w:val="22"/>
          <w:shd w:val="clear" w:color="auto" w:fill="FFFFFF"/>
          <w:lang w:val="es-MX" w:eastAsia="es-ES" w:bidi="es-ES"/>
        </w:rPr>
        <w:t>2</w:t>
      </w:r>
      <w:r w:rsidR="00730CA1" w:rsidRPr="00980FDD">
        <w:rPr>
          <w:sz w:val="22"/>
          <w:szCs w:val="22"/>
        </w:rPr>
        <w:t xml:space="preserve">021 por lo cual </w:t>
      </w:r>
      <w:r w:rsidRPr="00980FDD">
        <w:rPr>
          <w:sz w:val="22"/>
          <w:szCs w:val="22"/>
        </w:rPr>
        <w:t>anexo</w:t>
      </w:r>
      <w:r w:rsidR="004D1366" w:rsidRPr="00980FDD">
        <w:rPr>
          <w:sz w:val="22"/>
          <w:szCs w:val="22"/>
        </w:rPr>
        <w:t xml:space="preserve"> los documentos </w:t>
      </w:r>
      <w:r w:rsidR="00E341F4">
        <w:rPr>
          <w:sz w:val="22"/>
          <w:szCs w:val="22"/>
        </w:rPr>
        <w:t xml:space="preserve">anteriormente mencionados </w:t>
      </w:r>
      <w:r w:rsidR="004D1366" w:rsidRPr="00980FDD">
        <w:rPr>
          <w:sz w:val="22"/>
          <w:szCs w:val="22"/>
        </w:rPr>
        <w:t>que acompañan el prese</w:t>
      </w:r>
      <w:r w:rsidRPr="00980FDD">
        <w:rPr>
          <w:sz w:val="22"/>
          <w:szCs w:val="22"/>
        </w:rPr>
        <w:t>nte pro</w:t>
      </w:r>
      <w:r w:rsidR="00AB524E" w:rsidRPr="00980FDD">
        <w:rPr>
          <w:sz w:val="22"/>
          <w:szCs w:val="22"/>
        </w:rPr>
        <w:t xml:space="preserve">ceso. </w:t>
      </w:r>
    </w:p>
    <w:p w14:paraId="645FE118" w14:textId="77777777" w:rsidR="000C4B42" w:rsidRDefault="000C4B42" w:rsidP="004D1366">
      <w:pPr>
        <w:pStyle w:val="Default"/>
        <w:jc w:val="both"/>
        <w:rPr>
          <w:sz w:val="22"/>
          <w:szCs w:val="22"/>
        </w:rPr>
      </w:pPr>
    </w:p>
    <w:p w14:paraId="48003C8C" w14:textId="411F8F8E" w:rsidR="000C3201" w:rsidRPr="00B36CA6" w:rsidRDefault="000C3201" w:rsidP="000C320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lastRenderedPageBreak/>
        <w:t>Por otra parte, declaro</w:t>
      </w:r>
      <w:r w:rsidRPr="00B36CA6"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  <w:t xml:space="preserve"> que la Junta de Acción Comunal cumple con los siguientes requisitos habilitantes para participar en la presente convocatoria:</w:t>
      </w:r>
    </w:p>
    <w:p w14:paraId="4C1FAB30" w14:textId="77777777" w:rsidR="000C3201" w:rsidRPr="00B36CA6" w:rsidRDefault="000C3201" w:rsidP="000C320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O" w:eastAsia="es-CO"/>
        </w:rPr>
      </w:pPr>
    </w:p>
    <w:p w14:paraId="4EED8470" w14:textId="77777777" w:rsidR="00333592" w:rsidRPr="00605A78" w:rsidRDefault="000C3201" w:rsidP="000C3201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04660B">
        <w:rPr>
          <w:rFonts w:ascii="Arial" w:hAnsi="Arial" w:cs="Arial"/>
          <w:shd w:val="clear" w:color="auto" w:fill="FFFFFF"/>
          <w:lang w:val="es-MX"/>
        </w:rPr>
        <w:t>La Junta de Acción Comunal se encuentra activa y habilitada para la suscripción del Convenio Solidario de acuerdo con el concepto social, administrativo y contable emitido por la Subdirección</w:t>
      </w:r>
      <w:r>
        <w:rPr>
          <w:rFonts w:ascii="Arial" w:hAnsi="Arial" w:cs="Arial"/>
          <w:shd w:val="clear" w:color="auto" w:fill="FFFFFF"/>
          <w:lang w:val="es-MX"/>
        </w:rPr>
        <w:t xml:space="preserve"> de Asuntos Comunales del IDPAC (Este requisito será verificado</w:t>
      </w:r>
      <w:r w:rsidRPr="0004660B">
        <w:rPr>
          <w:rFonts w:ascii="Arial" w:hAnsi="Arial" w:cs="Arial"/>
          <w:shd w:val="clear" w:color="auto" w:fill="FFFFFF"/>
          <w:lang w:val="es-MX"/>
        </w:rPr>
        <w:t xml:space="preserve"> internamente</w:t>
      </w:r>
      <w:r>
        <w:rPr>
          <w:rFonts w:ascii="Arial" w:hAnsi="Arial" w:cs="Arial"/>
          <w:shd w:val="clear" w:color="auto" w:fill="FFFFFF"/>
          <w:lang w:val="es-MX"/>
        </w:rPr>
        <w:t xml:space="preserve"> por el IDPAC</w:t>
      </w:r>
      <w:r w:rsidRPr="0004660B">
        <w:rPr>
          <w:rFonts w:ascii="Arial" w:hAnsi="Arial" w:cs="Arial"/>
          <w:shd w:val="clear" w:color="auto" w:fill="FFFFFF"/>
          <w:lang w:val="es-MX"/>
        </w:rPr>
        <w:t>).</w:t>
      </w:r>
    </w:p>
    <w:p w14:paraId="70FBCADE" w14:textId="77777777" w:rsidR="00605A78" w:rsidRPr="00333592" w:rsidRDefault="00605A78" w:rsidP="00605A78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14:paraId="275CC91D" w14:textId="4A827D05" w:rsidR="000C3201" w:rsidRDefault="000C3201" w:rsidP="000C3201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B36CA6">
        <w:rPr>
          <w:rFonts w:ascii="Arial" w:eastAsia="Times New Roman" w:hAnsi="Arial" w:cs="Arial"/>
          <w:color w:val="000000"/>
          <w:lang w:val="es-CO" w:eastAsia="es-CO"/>
        </w:rPr>
        <w:t xml:space="preserve">El Representante Legal de la Junta de Acción Comunal está facultado para contratar por el monto de la </w:t>
      </w:r>
      <w:r w:rsidR="00CE7C39">
        <w:rPr>
          <w:rFonts w:ascii="Arial" w:eastAsia="Times New Roman" w:hAnsi="Arial" w:cs="Arial"/>
          <w:color w:val="000000"/>
          <w:lang w:val="es-CO" w:eastAsia="es-CO"/>
        </w:rPr>
        <w:t xml:space="preserve">presente </w:t>
      </w:r>
      <w:r w:rsidRPr="00B36CA6">
        <w:rPr>
          <w:rFonts w:ascii="Arial" w:eastAsia="Times New Roman" w:hAnsi="Arial" w:cs="Arial"/>
          <w:color w:val="000000"/>
          <w:lang w:val="es-CO" w:eastAsia="es-CO"/>
        </w:rPr>
        <w:t>Convocatoria conforme a los estatutos, si no es así</w:t>
      </w:r>
      <w:r w:rsidR="00CE7C39">
        <w:rPr>
          <w:rFonts w:ascii="Arial" w:eastAsia="Times New Roman" w:hAnsi="Arial" w:cs="Arial"/>
          <w:color w:val="000000"/>
          <w:lang w:val="es-CO" w:eastAsia="es-CO"/>
        </w:rPr>
        <w:t>,</w:t>
      </w:r>
      <w:r w:rsidRPr="00B36CA6">
        <w:rPr>
          <w:rFonts w:ascii="Arial" w:eastAsia="Times New Roman" w:hAnsi="Arial" w:cs="Arial"/>
          <w:color w:val="000000"/>
          <w:lang w:val="es-CO" w:eastAsia="es-CO"/>
        </w:rPr>
        <w:t xml:space="preserve"> entiende que el IDPAC procederá a observar las facultades de la Junta Directiva; de lo contrario</w:t>
      </w:r>
      <w:r w:rsidR="00CE7C39">
        <w:rPr>
          <w:rFonts w:ascii="Arial" w:eastAsia="Times New Roman" w:hAnsi="Arial" w:cs="Arial"/>
          <w:color w:val="000000"/>
          <w:lang w:val="es-CO" w:eastAsia="es-CO"/>
        </w:rPr>
        <w:t>,</w:t>
      </w:r>
      <w:r w:rsidRPr="00B36CA6">
        <w:rPr>
          <w:rFonts w:ascii="Arial" w:eastAsia="Times New Roman" w:hAnsi="Arial" w:cs="Arial"/>
          <w:color w:val="000000"/>
          <w:lang w:val="es-CO" w:eastAsia="es-CO"/>
        </w:rPr>
        <w:t xml:space="preserve"> deberá presentar un acta de asamblea donde se autorice para contratar por dicho monto. </w:t>
      </w:r>
    </w:p>
    <w:p w14:paraId="06A29E17" w14:textId="77777777" w:rsidR="00605A78" w:rsidRPr="00605A78" w:rsidRDefault="00605A78" w:rsidP="00605A78">
      <w:pPr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14:paraId="2D9C138F" w14:textId="77777777" w:rsidR="000C3201" w:rsidRDefault="000C3201" w:rsidP="000C3201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B36CA6">
        <w:rPr>
          <w:rFonts w:ascii="Arial" w:eastAsia="Times New Roman" w:hAnsi="Arial" w:cs="Arial"/>
          <w:color w:val="000000"/>
          <w:lang w:val="es-CO" w:eastAsia="es-CO"/>
        </w:rPr>
        <w:t xml:space="preserve">El Representante Legal de la Junta de Acción Comunal acepta la forma de entrega de los recursos por parte del Instituto de la Participación y Acción Comunal (IDPAC). </w:t>
      </w:r>
    </w:p>
    <w:p w14:paraId="133D56EF" w14:textId="77777777" w:rsidR="00605A78" w:rsidRPr="00605A78" w:rsidRDefault="00605A78" w:rsidP="00605A78">
      <w:pPr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14:paraId="57A72D5D" w14:textId="77777777" w:rsidR="000C3201" w:rsidRPr="00B36CA6" w:rsidRDefault="000C3201" w:rsidP="000C3201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B36CA6">
        <w:rPr>
          <w:rFonts w:ascii="Arial" w:eastAsia="Times New Roman" w:hAnsi="Arial" w:cs="Arial"/>
          <w:color w:val="000000"/>
          <w:lang w:val="es-CO" w:eastAsia="es-CO"/>
        </w:rPr>
        <w:t>La Junta de Acción Comunal no ha sido beneficiada en las vigencias 2020 y 2021 de las siguientes convocatorias: organizaciones solidarias, iniciativas juveniles y de discapacidad realizadas por el IDPAC.</w:t>
      </w:r>
    </w:p>
    <w:p w14:paraId="7EB02ECC" w14:textId="77777777" w:rsidR="000C3201" w:rsidRDefault="000C3201" w:rsidP="004D1366">
      <w:pPr>
        <w:pStyle w:val="Default"/>
        <w:jc w:val="both"/>
        <w:rPr>
          <w:sz w:val="22"/>
          <w:szCs w:val="22"/>
        </w:rPr>
      </w:pPr>
    </w:p>
    <w:p w14:paraId="648ED78B" w14:textId="2AA71AB2" w:rsidR="004D1366" w:rsidRPr="00980FDD" w:rsidRDefault="00FD5183" w:rsidP="004D13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Finalmente</w:t>
      </w:r>
      <w:r w:rsidR="001E2B7C" w:rsidRPr="00980FDD">
        <w:rPr>
          <w:sz w:val="22"/>
          <w:szCs w:val="22"/>
        </w:rPr>
        <w:t xml:space="preserve">, </w:t>
      </w:r>
      <w:r w:rsidR="004D1366" w:rsidRPr="00980FDD">
        <w:rPr>
          <w:sz w:val="22"/>
          <w:szCs w:val="22"/>
        </w:rPr>
        <w:t xml:space="preserve">autorizo de manera expresa y previa al Instituto Distrital de </w:t>
      </w:r>
      <w:r w:rsidR="0076277B" w:rsidRPr="00980FDD">
        <w:rPr>
          <w:sz w:val="22"/>
          <w:szCs w:val="22"/>
        </w:rPr>
        <w:t xml:space="preserve">la </w:t>
      </w:r>
      <w:r w:rsidR="004D1366" w:rsidRPr="00980FDD">
        <w:rPr>
          <w:sz w:val="22"/>
          <w:szCs w:val="22"/>
        </w:rPr>
        <w:t xml:space="preserve">Participación y Acción Comunal – IDPAC a tratar la información suministrada en dichos documentos para las finalidades previstas en la convocatoria y cualquiera que </w:t>
      </w:r>
      <w:r w:rsidR="00226202" w:rsidRPr="00980FDD">
        <w:rPr>
          <w:sz w:val="22"/>
          <w:szCs w:val="22"/>
        </w:rPr>
        <w:t>surja en desarrollo de la propuesta</w:t>
      </w:r>
      <w:r w:rsidR="004D1366" w:rsidRPr="00980FDD">
        <w:rPr>
          <w:sz w:val="22"/>
          <w:szCs w:val="22"/>
        </w:rPr>
        <w:t xml:space="preserve">, de conformidad con </w:t>
      </w:r>
      <w:r w:rsidR="004D1366" w:rsidRPr="00E341F4">
        <w:rPr>
          <w:sz w:val="22"/>
          <w:szCs w:val="22"/>
        </w:rPr>
        <w:t>la Ley 1581 de 2012</w:t>
      </w:r>
      <w:r w:rsidR="00E341F4" w:rsidRPr="00E341F4">
        <w:rPr>
          <w:sz w:val="22"/>
          <w:szCs w:val="22"/>
        </w:rPr>
        <w:t xml:space="preserve"> y la Política de</w:t>
      </w:r>
      <w:r w:rsidR="000C4B42">
        <w:rPr>
          <w:sz w:val="22"/>
          <w:szCs w:val="22"/>
        </w:rPr>
        <w:t xml:space="preserve"> tratamiento</w:t>
      </w:r>
      <w:r w:rsidR="00E341F4" w:rsidRPr="00E341F4">
        <w:rPr>
          <w:sz w:val="22"/>
          <w:szCs w:val="22"/>
        </w:rPr>
        <w:t xml:space="preserve"> de Datos Personal</w:t>
      </w:r>
      <w:r w:rsidR="00E341F4">
        <w:rPr>
          <w:sz w:val="22"/>
          <w:szCs w:val="22"/>
        </w:rPr>
        <w:t>es</w:t>
      </w:r>
      <w:r w:rsidR="00E341F4" w:rsidRPr="00E341F4">
        <w:rPr>
          <w:sz w:val="22"/>
          <w:szCs w:val="22"/>
        </w:rPr>
        <w:t xml:space="preserve"> del IDPAC.</w:t>
      </w:r>
      <w:r w:rsidR="00E341F4">
        <w:rPr>
          <w:color w:val="FF0000"/>
          <w:sz w:val="22"/>
          <w:szCs w:val="22"/>
        </w:rPr>
        <w:t xml:space="preserve"> </w:t>
      </w:r>
    </w:p>
    <w:p w14:paraId="56EFEB47" w14:textId="77777777" w:rsidR="004D1366" w:rsidRPr="00980FDD" w:rsidRDefault="004D1366" w:rsidP="004D1366">
      <w:pPr>
        <w:pStyle w:val="Default"/>
        <w:jc w:val="both"/>
        <w:rPr>
          <w:sz w:val="22"/>
          <w:szCs w:val="22"/>
        </w:rPr>
      </w:pPr>
    </w:p>
    <w:p w14:paraId="4D21DF54" w14:textId="77777777" w:rsidR="004D1366" w:rsidRPr="00980FDD" w:rsidRDefault="004D1366" w:rsidP="004D1366">
      <w:pPr>
        <w:pStyle w:val="Default"/>
        <w:jc w:val="both"/>
        <w:rPr>
          <w:sz w:val="22"/>
          <w:szCs w:val="22"/>
        </w:rPr>
      </w:pPr>
      <w:r w:rsidRPr="00980FDD">
        <w:rPr>
          <w:sz w:val="22"/>
          <w:szCs w:val="22"/>
        </w:rPr>
        <w:t xml:space="preserve"> Atentamente, </w:t>
      </w:r>
    </w:p>
    <w:p w14:paraId="3B5F11D9" w14:textId="77777777" w:rsidR="001E2B7C" w:rsidRDefault="001E2B7C" w:rsidP="004D1366">
      <w:pPr>
        <w:pStyle w:val="Default"/>
        <w:jc w:val="both"/>
        <w:rPr>
          <w:sz w:val="22"/>
          <w:szCs w:val="22"/>
        </w:rPr>
      </w:pPr>
    </w:p>
    <w:p w14:paraId="27A68E61" w14:textId="77777777" w:rsidR="00980FDD" w:rsidRPr="00980FDD" w:rsidRDefault="00980FDD" w:rsidP="004D1366">
      <w:pPr>
        <w:pStyle w:val="Default"/>
        <w:jc w:val="both"/>
        <w:rPr>
          <w:sz w:val="22"/>
          <w:szCs w:val="22"/>
        </w:rPr>
      </w:pPr>
    </w:p>
    <w:p w14:paraId="3C9CE63D" w14:textId="29F871C2" w:rsidR="004D1366" w:rsidRPr="00980FDD" w:rsidRDefault="004D1366" w:rsidP="004D1366">
      <w:pPr>
        <w:pStyle w:val="Default"/>
        <w:jc w:val="both"/>
        <w:rPr>
          <w:sz w:val="22"/>
          <w:szCs w:val="22"/>
        </w:rPr>
      </w:pPr>
      <w:r w:rsidRPr="00980FDD">
        <w:rPr>
          <w:sz w:val="22"/>
          <w:szCs w:val="22"/>
        </w:rPr>
        <w:t xml:space="preserve">_____________________ </w:t>
      </w:r>
    </w:p>
    <w:p w14:paraId="6A39979C" w14:textId="77777777" w:rsidR="004D1366" w:rsidRPr="00980FDD" w:rsidRDefault="004D1366" w:rsidP="004D1366">
      <w:pPr>
        <w:pStyle w:val="Default"/>
        <w:jc w:val="both"/>
        <w:rPr>
          <w:sz w:val="22"/>
          <w:szCs w:val="22"/>
        </w:rPr>
      </w:pPr>
      <w:r w:rsidRPr="00980FDD">
        <w:rPr>
          <w:sz w:val="22"/>
          <w:szCs w:val="22"/>
        </w:rPr>
        <w:t xml:space="preserve">Firma </w:t>
      </w:r>
    </w:p>
    <w:p w14:paraId="3E7A39A0" w14:textId="0A0F6C17" w:rsidR="004D1366" w:rsidRPr="00980FDD" w:rsidRDefault="00980FDD" w:rsidP="004D13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Nombre</w:t>
      </w:r>
      <w:r w:rsidR="004D1366" w:rsidRPr="00980FDD">
        <w:rPr>
          <w:sz w:val="22"/>
          <w:szCs w:val="22"/>
        </w:rPr>
        <w:t xml:space="preserve"> </w:t>
      </w:r>
    </w:p>
    <w:p w14:paraId="720195ED" w14:textId="5D86F8B9" w:rsidR="004D1366" w:rsidRPr="00980FDD" w:rsidRDefault="00E341F4" w:rsidP="004D13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Cédula de Ciudadanía</w:t>
      </w:r>
      <w:r w:rsidR="00980FDD">
        <w:rPr>
          <w:sz w:val="22"/>
          <w:szCs w:val="22"/>
        </w:rPr>
        <w:t xml:space="preserve"> No</w:t>
      </w:r>
    </w:p>
    <w:p w14:paraId="040600F9" w14:textId="08A243E1" w:rsidR="004D1366" w:rsidRPr="00980FDD" w:rsidRDefault="00980FDD" w:rsidP="004D1366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Teléfonos de contacto</w:t>
      </w:r>
    </w:p>
    <w:p w14:paraId="755FF35F" w14:textId="6FA8BE87" w:rsidR="004D1366" w:rsidRPr="00980FDD" w:rsidRDefault="00980FDD" w:rsidP="004D1366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Correo Electrónico</w:t>
      </w:r>
    </w:p>
    <w:p w14:paraId="2CAB60F9" w14:textId="37A237A8" w:rsidR="001B2375" w:rsidRPr="00980FDD" w:rsidRDefault="001E2B7C" w:rsidP="007E0DEC">
      <w:pPr>
        <w:jc w:val="both"/>
        <w:rPr>
          <w:rFonts w:ascii="Arial" w:hAnsi="Arial" w:cs="Arial"/>
          <w:sz w:val="22"/>
          <w:szCs w:val="22"/>
        </w:rPr>
      </w:pPr>
      <w:r w:rsidRPr="00980FDD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Nombre Junta de Acción Comunal</w:t>
      </w:r>
    </w:p>
    <w:sectPr w:rsidR="001B2375" w:rsidRPr="00980FDD" w:rsidSect="005F3BDC">
      <w:headerReference w:type="default" r:id="rId8"/>
      <w:footerReference w:type="default" r:id="rId9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BCD7" w14:textId="77777777" w:rsidR="00F9053B" w:rsidRDefault="00F9053B" w:rsidP="001244A3">
      <w:r>
        <w:separator/>
      </w:r>
    </w:p>
  </w:endnote>
  <w:endnote w:type="continuationSeparator" w:id="0">
    <w:p w14:paraId="0ED2960E" w14:textId="77777777" w:rsidR="00F9053B" w:rsidRDefault="00F9053B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Condensed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0C3201" w:rsidRDefault="000C3201" w:rsidP="00832114">
    <w:pPr>
      <w:pStyle w:val="Piedepgina"/>
    </w:pPr>
  </w:p>
  <w:p w14:paraId="405610DF" w14:textId="68D84079" w:rsidR="000C3201" w:rsidRPr="00832114" w:rsidRDefault="000C3201" w:rsidP="00832114">
    <w:pPr>
      <w:pStyle w:val="Piedepgina"/>
    </w:pPr>
    <w:r>
      <w:rPr>
        <w:noProof/>
        <w:lang w:val="es-ES" w:eastAsia="es-ES"/>
      </w:rPr>
      <w:drawing>
        <wp:inline distT="0" distB="0" distL="0" distR="0" wp14:anchorId="4B2E53FF" wp14:editId="6F38F813">
          <wp:extent cx="5514975" cy="7429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ág 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9931" w14:textId="77777777" w:rsidR="00F9053B" w:rsidRDefault="00F9053B" w:rsidP="001244A3">
      <w:r>
        <w:separator/>
      </w:r>
    </w:p>
  </w:footnote>
  <w:footnote w:type="continuationSeparator" w:id="0">
    <w:p w14:paraId="29907ED1" w14:textId="77777777" w:rsidR="00F9053B" w:rsidRDefault="00F9053B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7BF27568" w:rsidR="000C3201" w:rsidRPr="00832114" w:rsidRDefault="000C3201" w:rsidP="006D392F">
    <w:pPr>
      <w:pStyle w:val="Encabezado"/>
      <w:jc w:val="center"/>
      <w:rPr>
        <w:rFonts w:ascii="Museo Sans Condensed" w:hAnsi="Museo Sans Condensed"/>
      </w:rPr>
    </w:pPr>
  </w:p>
  <w:p w14:paraId="3EF91220" w14:textId="1673C744" w:rsidR="000C3201" w:rsidRPr="00832114" w:rsidRDefault="00882D09" w:rsidP="006D392F">
    <w:pPr>
      <w:pStyle w:val="Encabezado"/>
      <w:jc w:val="center"/>
      <w:rPr>
        <w:rFonts w:ascii="Museo Sans Condensed" w:hAnsi="Museo Sans Condensed"/>
      </w:rPr>
    </w:pPr>
    <w:r>
      <w:rPr>
        <w:rFonts w:ascii="Museo Sans Condensed" w:hAnsi="Museo Sans Condensed"/>
        <w:noProof/>
      </w:rPr>
      <w:drawing>
        <wp:inline distT="0" distB="0" distL="0" distR="0" wp14:anchorId="72B02F7A" wp14:editId="509B1820">
          <wp:extent cx="3962400" cy="9429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0C3201" w:rsidRPr="00832114" w:rsidRDefault="000C3201" w:rsidP="006E7E9C">
    <w:pPr>
      <w:pStyle w:val="Encabezado"/>
      <w:jc w:val="center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7BB"/>
    <w:multiLevelType w:val="hybridMultilevel"/>
    <w:tmpl w:val="271A9CA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CF9"/>
    <w:multiLevelType w:val="hybridMultilevel"/>
    <w:tmpl w:val="5396F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6458E"/>
    <w:rsid w:val="000924DF"/>
    <w:rsid w:val="000C3201"/>
    <w:rsid w:val="000C4B42"/>
    <w:rsid w:val="001244A3"/>
    <w:rsid w:val="001634EE"/>
    <w:rsid w:val="00177AEF"/>
    <w:rsid w:val="001809B0"/>
    <w:rsid w:val="001B11B4"/>
    <w:rsid w:val="001B2375"/>
    <w:rsid w:val="001D6489"/>
    <w:rsid w:val="001E2354"/>
    <w:rsid w:val="001E2B7C"/>
    <w:rsid w:val="001F2844"/>
    <w:rsid w:val="0022434B"/>
    <w:rsid w:val="00226202"/>
    <w:rsid w:val="00233102"/>
    <w:rsid w:val="00245027"/>
    <w:rsid w:val="00270EA8"/>
    <w:rsid w:val="002F08C9"/>
    <w:rsid w:val="003020BC"/>
    <w:rsid w:val="00326514"/>
    <w:rsid w:val="00333592"/>
    <w:rsid w:val="003347A2"/>
    <w:rsid w:val="00353315"/>
    <w:rsid w:val="00353ACF"/>
    <w:rsid w:val="00371FFC"/>
    <w:rsid w:val="003812B8"/>
    <w:rsid w:val="00386CA5"/>
    <w:rsid w:val="003A1829"/>
    <w:rsid w:val="003C5C10"/>
    <w:rsid w:val="003D5D50"/>
    <w:rsid w:val="004B335B"/>
    <w:rsid w:val="004D1366"/>
    <w:rsid w:val="004E50D0"/>
    <w:rsid w:val="00527524"/>
    <w:rsid w:val="0056226E"/>
    <w:rsid w:val="005845FA"/>
    <w:rsid w:val="005C3360"/>
    <w:rsid w:val="005C364C"/>
    <w:rsid w:val="005F1EB1"/>
    <w:rsid w:val="005F2AFE"/>
    <w:rsid w:val="005F3BDC"/>
    <w:rsid w:val="00605A78"/>
    <w:rsid w:val="00614D6C"/>
    <w:rsid w:val="00616605"/>
    <w:rsid w:val="006253EA"/>
    <w:rsid w:val="006255FB"/>
    <w:rsid w:val="00626C30"/>
    <w:rsid w:val="0063658F"/>
    <w:rsid w:val="006C7191"/>
    <w:rsid w:val="006D392F"/>
    <w:rsid w:val="006E7E9C"/>
    <w:rsid w:val="0071728C"/>
    <w:rsid w:val="00730CA1"/>
    <w:rsid w:val="00761809"/>
    <w:rsid w:val="0076277B"/>
    <w:rsid w:val="007947FB"/>
    <w:rsid w:val="007E0DEC"/>
    <w:rsid w:val="008319E5"/>
    <w:rsid w:val="00832114"/>
    <w:rsid w:val="00841962"/>
    <w:rsid w:val="00842D6B"/>
    <w:rsid w:val="0088029F"/>
    <w:rsid w:val="00882D09"/>
    <w:rsid w:val="008B12DA"/>
    <w:rsid w:val="008D0661"/>
    <w:rsid w:val="008F3486"/>
    <w:rsid w:val="00920A2A"/>
    <w:rsid w:val="00927CD6"/>
    <w:rsid w:val="00980FDD"/>
    <w:rsid w:val="00986311"/>
    <w:rsid w:val="009A32FC"/>
    <w:rsid w:val="009A33D7"/>
    <w:rsid w:val="009A6CDD"/>
    <w:rsid w:val="009C5AAF"/>
    <w:rsid w:val="009D077C"/>
    <w:rsid w:val="009D4C10"/>
    <w:rsid w:val="009D4E7C"/>
    <w:rsid w:val="009E7000"/>
    <w:rsid w:val="00A461EA"/>
    <w:rsid w:val="00A81BB1"/>
    <w:rsid w:val="00A94EE3"/>
    <w:rsid w:val="00AA2E70"/>
    <w:rsid w:val="00AB04A9"/>
    <w:rsid w:val="00AB524E"/>
    <w:rsid w:val="00AC4894"/>
    <w:rsid w:val="00AF51BE"/>
    <w:rsid w:val="00B237E4"/>
    <w:rsid w:val="00B33984"/>
    <w:rsid w:val="00B66D5A"/>
    <w:rsid w:val="00B74C46"/>
    <w:rsid w:val="00B8364A"/>
    <w:rsid w:val="00BB5776"/>
    <w:rsid w:val="00BE2A51"/>
    <w:rsid w:val="00BF1FC8"/>
    <w:rsid w:val="00C2300F"/>
    <w:rsid w:val="00C27EE0"/>
    <w:rsid w:val="00C42C68"/>
    <w:rsid w:val="00C65061"/>
    <w:rsid w:val="00C73BB1"/>
    <w:rsid w:val="00CA2840"/>
    <w:rsid w:val="00CA54F7"/>
    <w:rsid w:val="00CE7C39"/>
    <w:rsid w:val="00D00B7C"/>
    <w:rsid w:val="00D1186E"/>
    <w:rsid w:val="00D63335"/>
    <w:rsid w:val="00D867E0"/>
    <w:rsid w:val="00D90148"/>
    <w:rsid w:val="00DA43E3"/>
    <w:rsid w:val="00DC6403"/>
    <w:rsid w:val="00E21D5A"/>
    <w:rsid w:val="00E341F4"/>
    <w:rsid w:val="00E34F34"/>
    <w:rsid w:val="00E53FFE"/>
    <w:rsid w:val="00E57BC4"/>
    <w:rsid w:val="00E85B1C"/>
    <w:rsid w:val="00E8735A"/>
    <w:rsid w:val="00E978B9"/>
    <w:rsid w:val="00EE3E70"/>
    <w:rsid w:val="00F12D75"/>
    <w:rsid w:val="00F47254"/>
    <w:rsid w:val="00F61A60"/>
    <w:rsid w:val="00F9053B"/>
    <w:rsid w:val="00FA32A3"/>
    <w:rsid w:val="00FB4F9D"/>
    <w:rsid w:val="00FC54CA"/>
    <w:rsid w:val="00FD518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2A2730DC-BD18-40DA-AC64-948307F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226202"/>
    <w:pPr>
      <w:widowControl w:val="0"/>
      <w:autoSpaceDE w:val="0"/>
      <w:autoSpaceDN w:val="0"/>
      <w:ind w:left="980" w:hanging="361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26202"/>
    <w:pPr>
      <w:widowControl w:val="0"/>
      <w:autoSpaceDE w:val="0"/>
      <w:autoSpaceDN w:val="0"/>
      <w:ind w:left="660"/>
    </w:pPr>
    <w:rPr>
      <w:rFonts w:eastAsia="Arial Narrow" w:cs="Arial Narrow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244E4-B68A-1844-BB4C-490935DD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Silvia Milena Patiño León</cp:lastModifiedBy>
  <cp:revision>3</cp:revision>
  <cp:lastPrinted>2021-04-21T15:42:00Z</cp:lastPrinted>
  <dcterms:created xsi:type="dcterms:W3CDTF">2021-05-07T22:13:00Z</dcterms:created>
  <dcterms:modified xsi:type="dcterms:W3CDTF">2021-05-07T22:13:00Z</dcterms:modified>
</cp:coreProperties>
</file>