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D888" w14:textId="77777777" w:rsidR="001C3B73" w:rsidRPr="001C3B73" w:rsidRDefault="001C3B73" w:rsidP="001C3B73">
      <w:pPr>
        <w:pStyle w:val="Ttulo1"/>
        <w:jc w:val="center"/>
        <w:rPr>
          <w:rFonts w:ascii="Arial Narrow" w:eastAsia="Arial Narrow" w:hAnsi="Arial Narrow" w:cs="Arial Narrow"/>
          <w:b/>
          <w:color w:val="000000"/>
          <w:sz w:val="22"/>
          <w:szCs w:val="22"/>
        </w:rPr>
      </w:pPr>
      <w:bookmarkStart w:id="0" w:name="_gjdgxs" w:colFirst="0" w:colLast="0"/>
      <w:bookmarkEnd w:id="0"/>
      <w:r w:rsidRPr="001C3B73">
        <w:rPr>
          <w:rFonts w:ascii="Arial Narrow" w:eastAsia="Arial Narrow" w:hAnsi="Arial Narrow" w:cs="Arial Narrow"/>
          <w:b/>
          <w:color w:val="000000"/>
          <w:sz w:val="22"/>
          <w:szCs w:val="22"/>
        </w:rPr>
        <w:t>COMISIÓN DISTRITAL DE SEGURIDAD, COMODIDAD Y CONVIVENCIA PARA EL FÚTBOL DE BOGOTÁ CDSCCFB  09-ENERO-2020</w:t>
      </w:r>
    </w:p>
    <w:p w14:paraId="742DCAFF" w14:textId="77777777" w:rsidR="001C3B73" w:rsidRPr="00095C7C" w:rsidRDefault="001C3B73" w:rsidP="001C3B73">
      <w:pPr>
        <w:pBdr>
          <w:top w:val="nil"/>
          <w:left w:val="nil"/>
          <w:bottom w:val="nil"/>
          <w:right w:val="nil"/>
          <w:between w:val="nil"/>
        </w:pBdr>
        <w:shd w:val="clear" w:color="auto" w:fill="FFFFFF"/>
        <w:jc w:val="both"/>
        <w:rPr>
          <w:rFonts w:ascii="Arial Narrow" w:eastAsia="Arial Narrow" w:hAnsi="Arial Narrow" w:cs="Arial Narrow"/>
          <w:color w:val="000000"/>
          <w:sz w:val="22"/>
          <w:szCs w:val="22"/>
        </w:rPr>
      </w:pPr>
    </w:p>
    <w:p w14:paraId="1BD18091" w14:textId="77777777" w:rsidR="001C3B73" w:rsidRPr="00095C7C" w:rsidRDefault="001C3B73" w:rsidP="001C3B73">
      <w:pPr>
        <w:shd w:val="clear" w:color="auto" w:fill="FFFFFF"/>
        <w:jc w:val="both"/>
        <w:rPr>
          <w:rFonts w:ascii="Arial Narrow" w:eastAsia="Arial Narrow" w:hAnsi="Arial Narrow" w:cs="Arial Narrow"/>
          <w:sz w:val="22"/>
          <w:szCs w:val="22"/>
        </w:rPr>
      </w:pPr>
      <w:r w:rsidRPr="00095C7C">
        <w:rPr>
          <w:rFonts w:ascii="Arial Narrow" w:eastAsia="Arial Narrow" w:hAnsi="Arial Narrow" w:cs="Arial Narrow"/>
          <w:sz w:val="22"/>
          <w:szCs w:val="22"/>
        </w:rPr>
        <w:t>La Comisión Distrital de Seguridad, Comodidad y Convivencia para el Fútbol de Bogotá -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14:paraId="4F3DEBC1" w14:textId="77777777" w:rsidR="001C3B73" w:rsidRPr="00095C7C" w:rsidRDefault="001C3B73" w:rsidP="001C3B73">
      <w:pPr>
        <w:shd w:val="clear" w:color="auto" w:fill="FFFFFF"/>
        <w:jc w:val="both"/>
        <w:rPr>
          <w:rFonts w:ascii="Arial Narrow" w:eastAsia="Arial Narrow" w:hAnsi="Arial Narrow" w:cs="Arial Narrow"/>
          <w:sz w:val="22"/>
          <w:szCs w:val="22"/>
        </w:rPr>
      </w:pPr>
    </w:p>
    <w:p w14:paraId="158A23FB" w14:textId="77777777" w:rsidR="001C3B73" w:rsidRDefault="001C3B73" w:rsidP="001C3B73">
      <w:pPr>
        <w:shd w:val="clear" w:color="auto" w:fill="FFFFFF"/>
        <w:jc w:val="both"/>
        <w:rPr>
          <w:rFonts w:ascii="Arial Narrow" w:eastAsia="Arial Narrow" w:hAnsi="Arial Narrow" w:cs="Arial Narrow"/>
          <w:sz w:val="22"/>
          <w:szCs w:val="22"/>
        </w:rPr>
      </w:pPr>
      <w:r w:rsidRPr="00095C7C">
        <w:rPr>
          <w:rFonts w:ascii="Arial Narrow" w:eastAsia="Arial Narrow" w:hAnsi="Arial Narrow" w:cs="Arial Narrow"/>
          <w:sz w:val="22"/>
          <w:szCs w:val="22"/>
        </w:rPr>
        <w:t>De acuerdo con lo anterior, invitamos a todos los seguidores de los equipos de fútbol a rechazar cualquier acción de violencia que afecte la fiesta del fútbol y atente contra la sana convivencia en la ciudad, antes, durante y después de</w:t>
      </w:r>
      <w:r>
        <w:rPr>
          <w:rFonts w:ascii="Arial Narrow" w:eastAsia="Arial Narrow" w:hAnsi="Arial Narrow" w:cs="Arial Narrow"/>
          <w:sz w:val="22"/>
          <w:szCs w:val="22"/>
        </w:rPr>
        <w:t>l</w:t>
      </w:r>
      <w:r w:rsidRPr="00095C7C">
        <w:rPr>
          <w:rFonts w:ascii="Arial Narrow" w:eastAsia="Arial Narrow" w:hAnsi="Arial Narrow" w:cs="Arial Narrow"/>
          <w:sz w:val="22"/>
          <w:szCs w:val="22"/>
        </w:rPr>
        <w:t xml:space="preserve"> próximo</w:t>
      </w:r>
      <w:r>
        <w:rPr>
          <w:rFonts w:ascii="Arial Narrow" w:eastAsia="Arial Narrow" w:hAnsi="Arial Narrow" w:cs="Arial Narrow"/>
          <w:sz w:val="22"/>
          <w:szCs w:val="22"/>
        </w:rPr>
        <w:t xml:space="preserve"> evento </w:t>
      </w:r>
      <w:r w:rsidRPr="00095C7C">
        <w:rPr>
          <w:rFonts w:ascii="Arial Narrow" w:eastAsia="Arial Narrow" w:hAnsi="Arial Narrow" w:cs="Arial Narrow"/>
          <w:sz w:val="22"/>
          <w:szCs w:val="22"/>
        </w:rPr>
        <w:t>deportivo; en este sentido se espera un buen comportamiento de los aficionados, los hinchas y las barras futboleras en el Estadio N</w:t>
      </w:r>
      <w:r>
        <w:rPr>
          <w:rFonts w:ascii="Arial Narrow" w:eastAsia="Arial Narrow" w:hAnsi="Arial Narrow" w:cs="Arial Narrow"/>
          <w:sz w:val="22"/>
          <w:szCs w:val="22"/>
        </w:rPr>
        <w:t>emesio Camacho El Campín.</w:t>
      </w:r>
    </w:p>
    <w:p w14:paraId="6F9317FE" w14:textId="77777777" w:rsidR="001C3B73" w:rsidRDefault="001C3B73" w:rsidP="001C3B73">
      <w:pPr>
        <w:jc w:val="both"/>
        <w:rPr>
          <w:rFonts w:ascii="Arial Narrow" w:eastAsia="Arial Narrow" w:hAnsi="Arial Narrow" w:cs="Arial Narrow"/>
          <w:sz w:val="22"/>
          <w:szCs w:val="22"/>
        </w:rPr>
      </w:pPr>
    </w:p>
    <w:p w14:paraId="790C53DF" w14:textId="0350E04C" w:rsidR="001C3B73" w:rsidRPr="004B1AE0" w:rsidRDefault="001C3B73" w:rsidP="001C3B73">
      <w:pPr>
        <w:pStyle w:val="Prrafodelista"/>
        <w:numPr>
          <w:ilvl w:val="0"/>
          <w:numId w:val="4"/>
        </w:numPr>
        <w:ind w:left="284" w:hanging="284"/>
        <w:jc w:val="both"/>
        <w:rPr>
          <w:rFonts w:ascii="Arial Narrow" w:eastAsia="Arial Narrow" w:hAnsi="Arial Narrow" w:cs="Arial Narrow"/>
          <w:b/>
          <w:sz w:val="22"/>
          <w:szCs w:val="22"/>
        </w:rPr>
      </w:pPr>
      <w:r w:rsidRPr="001C3B73">
        <w:rPr>
          <w:rFonts w:ascii="Arial Narrow" w:eastAsia="Arial Narrow" w:hAnsi="Arial Narrow" w:cs="Arial Narrow"/>
          <w:sz w:val="22"/>
          <w:szCs w:val="22"/>
        </w:rPr>
        <w:t>Torneo ESPN 2020</w:t>
      </w:r>
      <w:r>
        <w:rPr>
          <w:rFonts w:ascii="Arial Narrow" w:eastAsia="Arial Narrow" w:hAnsi="Arial Narrow" w:cs="Arial Narrow"/>
          <w:sz w:val="22"/>
          <w:szCs w:val="22"/>
        </w:rPr>
        <w:t>, Fecha 1</w:t>
      </w:r>
      <w:r w:rsidRPr="001C3B73">
        <w:rPr>
          <w:rFonts w:ascii="Arial Narrow" w:eastAsia="Arial Narrow" w:hAnsi="Arial Narrow" w:cs="Arial Narrow"/>
          <w:b/>
          <w:sz w:val="22"/>
          <w:szCs w:val="22"/>
        </w:rPr>
        <w:t xml:space="preserve">: </w:t>
      </w:r>
      <w:r>
        <w:rPr>
          <w:rFonts w:ascii="Arial Narrow" w:eastAsia="Arial Narrow" w:hAnsi="Arial Narrow" w:cs="Arial Narrow"/>
          <w:b/>
          <w:sz w:val="22"/>
          <w:szCs w:val="22"/>
        </w:rPr>
        <w:t xml:space="preserve">Millonarios F.C. vs América de Cali </w:t>
      </w:r>
      <w:r w:rsidRPr="001C3B73">
        <w:rPr>
          <w:rFonts w:ascii="Arial Narrow" w:eastAsia="Arial Narrow" w:hAnsi="Arial Narrow" w:cs="Arial Narrow"/>
          <w:sz w:val="22"/>
          <w:szCs w:val="22"/>
        </w:rPr>
        <w:t xml:space="preserve">para el </w:t>
      </w:r>
      <w:r>
        <w:rPr>
          <w:rFonts w:ascii="Arial Narrow" w:eastAsia="Arial Narrow" w:hAnsi="Arial Narrow" w:cs="Arial Narrow"/>
          <w:sz w:val="22"/>
          <w:szCs w:val="22"/>
        </w:rPr>
        <w:t>domingo</w:t>
      </w:r>
      <w:r w:rsidRPr="001C3B73">
        <w:rPr>
          <w:rFonts w:ascii="Arial Narrow" w:eastAsia="Arial Narrow" w:hAnsi="Arial Narrow" w:cs="Arial Narrow"/>
          <w:sz w:val="22"/>
          <w:szCs w:val="22"/>
        </w:rPr>
        <w:t xml:space="preserve"> </w:t>
      </w:r>
      <w:r>
        <w:rPr>
          <w:rFonts w:ascii="Arial Narrow" w:eastAsia="Arial Narrow" w:hAnsi="Arial Narrow" w:cs="Arial Narrow"/>
          <w:sz w:val="22"/>
          <w:szCs w:val="22"/>
        </w:rPr>
        <w:t>12</w:t>
      </w:r>
      <w:r w:rsidR="008725D7">
        <w:rPr>
          <w:rFonts w:ascii="Arial Narrow" w:eastAsia="Arial Narrow" w:hAnsi="Arial Narrow" w:cs="Arial Narrow"/>
          <w:sz w:val="22"/>
          <w:szCs w:val="22"/>
        </w:rPr>
        <w:t xml:space="preserve"> de enero</w:t>
      </w:r>
      <w:r w:rsidR="00886585">
        <w:rPr>
          <w:rFonts w:ascii="Arial Narrow" w:eastAsia="Arial Narrow" w:hAnsi="Arial Narrow" w:cs="Arial Narrow"/>
          <w:sz w:val="22"/>
          <w:szCs w:val="22"/>
        </w:rPr>
        <w:t xml:space="preserve"> de 2020</w:t>
      </w:r>
      <w:r w:rsidRPr="001C3B73">
        <w:rPr>
          <w:rFonts w:ascii="Arial Narrow" w:eastAsia="Arial Narrow" w:hAnsi="Arial Narrow" w:cs="Arial Narrow"/>
          <w:sz w:val="22"/>
          <w:szCs w:val="22"/>
        </w:rPr>
        <w:t>, en el Estadio Nemesio Camacho El Campín.</w:t>
      </w:r>
    </w:p>
    <w:p w14:paraId="50B98060" w14:textId="360EE2D4" w:rsidR="004B1AE0" w:rsidRDefault="004B1AE0" w:rsidP="004B1AE0">
      <w:pPr>
        <w:jc w:val="both"/>
        <w:rPr>
          <w:rFonts w:ascii="Arial Narrow" w:eastAsia="Arial Narrow" w:hAnsi="Arial Narrow" w:cs="Arial Narrow"/>
          <w:b/>
          <w:sz w:val="22"/>
          <w:szCs w:val="22"/>
        </w:rPr>
      </w:pPr>
    </w:p>
    <w:p w14:paraId="26B0F79C" w14:textId="1BDF188A" w:rsidR="004B1AE0" w:rsidRPr="00095C7C" w:rsidRDefault="004B1AE0" w:rsidP="004B1AE0">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Inicio del partido</w:t>
      </w:r>
      <w:r>
        <w:rPr>
          <w:rFonts w:ascii="Arial Narrow" w:eastAsia="Arial Narrow" w:hAnsi="Arial Narrow" w:cs="Arial Narrow"/>
          <w:sz w:val="22"/>
          <w:szCs w:val="22"/>
        </w:rPr>
        <w:t>: 6</w:t>
      </w:r>
      <w:r>
        <w:rPr>
          <w:rFonts w:ascii="Arial Narrow" w:eastAsia="Arial Narrow" w:hAnsi="Arial Narrow" w:cs="Arial Narrow"/>
          <w:sz w:val="22"/>
          <w:szCs w:val="22"/>
        </w:rPr>
        <w:t>:3</w:t>
      </w:r>
      <w:r>
        <w:rPr>
          <w:rFonts w:ascii="Arial Narrow" w:eastAsia="Arial Narrow" w:hAnsi="Arial Narrow" w:cs="Arial Narrow"/>
          <w:sz w:val="22"/>
          <w:szCs w:val="22"/>
        </w:rPr>
        <w:t>0</w:t>
      </w:r>
      <w:r w:rsidRPr="00095C7C">
        <w:rPr>
          <w:rFonts w:ascii="Arial Narrow" w:eastAsia="Arial Narrow" w:hAnsi="Arial Narrow" w:cs="Arial Narrow"/>
          <w:sz w:val="22"/>
          <w:szCs w:val="22"/>
        </w:rPr>
        <w:t xml:space="preserve"> p.m.</w:t>
      </w:r>
    </w:p>
    <w:p w14:paraId="6E17F4E9" w14:textId="21E86DEE" w:rsidR="004B1AE0" w:rsidRPr="00095C7C" w:rsidRDefault="004B1AE0" w:rsidP="004B1AE0">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Apertura de puertas al público</w:t>
      </w:r>
      <w:r w:rsidRPr="005F57E3">
        <w:rPr>
          <w:rFonts w:ascii="Arial Narrow" w:eastAsia="Arial Narrow" w:hAnsi="Arial Narrow" w:cs="Arial Narrow"/>
          <w:sz w:val="22"/>
          <w:szCs w:val="22"/>
        </w:rPr>
        <w:t>: 3</w:t>
      </w:r>
      <w:r>
        <w:rPr>
          <w:rFonts w:ascii="Arial Narrow" w:eastAsia="Arial Narrow" w:hAnsi="Arial Narrow" w:cs="Arial Narrow"/>
          <w:sz w:val="22"/>
          <w:szCs w:val="22"/>
        </w:rPr>
        <w:t>:3</w:t>
      </w:r>
      <w:r w:rsidRPr="005F57E3">
        <w:rPr>
          <w:rFonts w:ascii="Arial Narrow" w:eastAsia="Arial Narrow" w:hAnsi="Arial Narrow" w:cs="Arial Narrow"/>
          <w:sz w:val="22"/>
          <w:szCs w:val="22"/>
        </w:rPr>
        <w:t>0 p.m.</w:t>
      </w:r>
    </w:p>
    <w:p w14:paraId="281B754C" w14:textId="33D9BD47" w:rsidR="004B1AE0" w:rsidRPr="000B5C4F" w:rsidRDefault="004B1AE0" w:rsidP="000B5C4F">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 xml:space="preserve">Ingreso de elementos de las barras futboleras </w:t>
      </w:r>
      <w:r w:rsidR="00EB3442">
        <w:rPr>
          <w:rFonts w:ascii="Arial Narrow" w:eastAsia="Arial Narrow" w:hAnsi="Arial Narrow" w:cs="Arial Narrow"/>
          <w:sz w:val="22"/>
          <w:szCs w:val="22"/>
        </w:rPr>
        <w:t xml:space="preserve">de Millonarios </w:t>
      </w:r>
      <w:r w:rsidR="000B5C4F">
        <w:rPr>
          <w:rFonts w:ascii="Arial Narrow" w:eastAsia="Arial Narrow" w:hAnsi="Arial Narrow" w:cs="Arial Narrow"/>
          <w:sz w:val="22"/>
          <w:szCs w:val="22"/>
        </w:rPr>
        <w:t xml:space="preserve">y </w:t>
      </w:r>
      <w:r w:rsidR="00EB3442">
        <w:rPr>
          <w:rFonts w:ascii="Arial Narrow" w:eastAsia="Arial Narrow" w:hAnsi="Arial Narrow" w:cs="Arial Narrow"/>
          <w:sz w:val="22"/>
          <w:szCs w:val="22"/>
        </w:rPr>
        <w:t>América de Cali</w:t>
      </w:r>
      <w:r w:rsidR="000B5C4F">
        <w:rPr>
          <w:rFonts w:ascii="Arial Narrow" w:eastAsia="Arial Narrow" w:hAnsi="Arial Narrow" w:cs="Arial Narrow"/>
          <w:sz w:val="22"/>
          <w:szCs w:val="22"/>
        </w:rPr>
        <w:t xml:space="preserve"> </w:t>
      </w:r>
      <w:r w:rsidRPr="000B5C4F">
        <w:rPr>
          <w:rFonts w:ascii="Arial Narrow" w:eastAsia="Arial Narrow" w:hAnsi="Arial Narrow" w:cs="Arial Narrow"/>
          <w:sz w:val="22"/>
          <w:szCs w:val="22"/>
        </w:rPr>
        <w:t>de 2</w:t>
      </w:r>
      <w:r w:rsidR="00CD4328" w:rsidRPr="000B5C4F">
        <w:rPr>
          <w:rFonts w:ascii="Arial Narrow" w:eastAsia="Arial Narrow" w:hAnsi="Arial Narrow" w:cs="Arial Narrow"/>
          <w:sz w:val="22"/>
          <w:szCs w:val="22"/>
        </w:rPr>
        <w:t>:3</w:t>
      </w:r>
      <w:r w:rsidRPr="000B5C4F">
        <w:rPr>
          <w:rFonts w:ascii="Arial Narrow" w:eastAsia="Arial Narrow" w:hAnsi="Arial Narrow" w:cs="Arial Narrow"/>
          <w:sz w:val="22"/>
          <w:szCs w:val="22"/>
        </w:rPr>
        <w:t>0 p</w:t>
      </w:r>
      <w:r w:rsidR="009B0E89">
        <w:rPr>
          <w:rFonts w:ascii="Arial Narrow" w:eastAsia="Arial Narrow" w:hAnsi="Arial Narrow" w:cs="Arial Narrow"/>
          <w:sz w:val="22"/>
          <w:szCs w:val="22"/>
        </w:rPr>
        <w:t>.</w:t>
      </w:r>
      <w:r w:rsidRPr="000B5C4F">
        <w:rPr>
          <w:rFonts w:ascii="Arial Narrow" w:eastAsia="Arial Narrow" w:hAnsi="Arial Narrow" w:cs="Arial Narrow"/>
          <w:sz w:val="22"/>
          <w:szCs w:val="22"/>
        </w:rPr>
        <w:t>m</w:t>
      </w:r>
      <w:r w:rsidR="009B0E89">
        <w:rPr>
          <w:rFonts w:ascii="Arial Narrow" w:eastAsia="Arial Narrow" w:hAnsi="Arial Narrow" w:cs="Arial Narrow"/>
          <w:sz w:val="22"/>
          <w:szCs w:val="22"/>
        </w:rPr>
        <w:t>.</w:t>
      </w:r>
      <w:r w:rsidRPr="000B5C4F">
        <w:rPr>
          <w:rFonts w:ascii="Arial Narrow" w:eastAsia="Arial Narrow" w:hAnsi="Arial Narrow" w:cs="Arial Narrow"/>
          <w:sz w:val="22"/>
          <w:szCs w:val="22"/>
        </w:rPr>
        <w:t xml:space="preserve"> a 3</w:t>
      </w:r>
      <w:r w:rsidR="00CD4328" w:rsidRPr="000B5C4F">
        <w:rPr>
          <w:rFonts w:ascii="Arial Narrow" w:eastAsia="Arial Narrow" w:hAnsi="Arial Narrow" w:cs="Arial Narrow"/>
          <w:sz w:val="22"/>
          <w:szCs w:val="22"/>
        </w:rPr>
        <w:t>:3</w:t>
      </w:r>
      <w:r w:rsidRPr="000B5C4F">
        <w:rPr>
          <w:rFonts w:ascii="Arial Narrow" w:eastAsia="Arial Narrow" w:hAnsi="Arial Narrow" w:cs="Arial Narrow"/>
          <w:sz w:val="22"/>
          <w:szCs w:val="22"/>
        </w:rPr>
        <w:t>0 p.m.</w:t>
      </w:r>
    </w:p>
    <w:p w14:paraId="28B57FE3" w14:textId="2F165EF6" w:rsidR="00F128EA" w:rsidRPr="00051551" w:rsidRDefault="004B1AE0" w:rsidP="00051551">
      <w:pPr>
        <w:pStyle w:val="Prrafodelista"/>
        <w:numPr>
          <w:ilvl w:val="0"/>
          <w:numId w:val="3"/>
        </w:numPr>
        <w:suppressAutoHyphens/>
        <w:ind w:left="360"/>
        <w:jc w:val="both"/>
        <w:rPr>
          <w:rFonts w:ascii="Arial Narrow" w:eastAsia="Arial Narrow" w:hAnsi="Arial Narrow" w:cs="Arial Narrow"/>
          <w:sz w:val="22"/>
          <w:szCs w:val="22"/>
        </w:rPr>
      </w:pPr>
      <w:r w:rsidRPr="00A0530D">
        <w:rPr>
          <w:rFonts w:ascii="Arial Narrow" w:eastAsia="Arial Narrow" w:hAnsi="Arial Narrow" w:cs="Arial Narrow"/>
          <w:sz w:val="22"/>
          <w:szCs w:val="22"/>
        </w:rPr>
        <w:t>Debido</w:t>
      </w:r>
      <w:r w:rsidR="00F128EA">
        <w:rPr>
          <w:rFonts w:ascii="Arial Narrow" w:eastAsia="Arial Narrow" w:hAnsi="Arial Narrow" w:cs="Arial Narrow"/>
          <w:sz w:val="22"/>
          <w:szCs w:val="22"/>
        </w:rPr>
        <w:t xml:space="preserve"> al hurto de una bandera por parte de la Barra Futbolera Barón Rojo del América Cali, </w:t>
      </w:r>
      <w:r w:rsidR="00F128EA" w:rsidRPr="00F128EA">
        <w:rPr>
          <w:rFonts w:ascii="Arial Narrow" w:eastAsia="Arial Narrow" w:hAnsi="Arial Narrow" w:cs="Arial Narrow"/>
          <w:sz w:val="22"/>
          <w:szCs w:val="22"/>
        </w:rPr>
        <w:t xml:space="preserve">para este partido no se permitirá </w:t>
      </w:r>
      <w:r w:rsidR="00D82857">
        <w:rPr>
          <w:rFonts w:ascii="Arial Narrow" w:eastAsia="Arial Narrow" w:hAnsi="Arial Narrow" w:cs="Arial Narrow"/>
          <w:sz w:val="22"/>
          <w:szCs w:val="22"/>
        </w:rPr>
        <w:t xml:space="preserve">el </w:t>
      </w:r>
      <w:r w:rsidR="00F128EA" w:rsidRPr="00F128EA">
        <w:rPr>
          <w:rFonts w:ascii="Arial Narrow" w:eastAsia="Arial Narrow" w:hAnsi="Arial Narrow" w:cs="Arial Narrow"/>
          <w:sz w:val="22"/>
          <w:szCs w:val="22"/>
        </w:rPr>
        <w:t>ingreso</w:t>
      </w:r>
      <w:r w:rsidR="00D82857">
        <w:rPr>
          <w:rFonts w:ascii="Arial Narrow" w:eastAsia="Arial Narrow" w:hAnsi="Arial Narrow" w:cs="Arial Narrow"/>
          <w:sz w:val="22"/>
          <w:szCs w:val="22"/>
        </w:rPr>
        <w:t xml:space="preserve"> de ningún elemento de animación</w:t>
      </w:r>
      <w:r w:rsidR="00051551">
        <w:rPr>
          <w:rFonts w:ascii="Arial Narrow" w:eastAsia="Arial Narrow" w:hAnsi="Arial Narrow" w:cs="Arial Narrow"/>
          <w:sz w:val="22"/>
          <w:szCs w:val="22"/>
        </w:rPr>
        <w:t xml:space="preserve"> al E</w:t>
      </w:r>
      <w:r w:rsidR="00D82857">
        <w:rPr>
          <w:rFonts w:ascii="Arial Narrow" w:eastAsia="Arial Narrow" w:hAnsi="Arial Narrow" w:cs="Arial Narrow"/>
          <w:sz w:val="22"/>
          <w:szCs w:val="22"/>
        </w:rPr>
        <w:t>stadio el Campín</w:t>
      </w:r>
      <w:r w:rsidR="00F128EA" w:rsidRPr="00D82857">
        <w:rPr>
          <w:rFonts w:ascii="Arial Narrow" w:eastAsia="Arial Narrow" w:hAnsi="Arial Narrow" w:cs="Arial Narrow"/>
          <w:sz w:val="22"/>
          <w:szCs w:val="22"/>
        </w:rPr>
        <w:t>, d</w:t>
      </w:r>
      <w:r w:rsidR="00C67A49">
        <w:rPr>
          <w:rFonts w:ascii="Arial Narrow" w:eastAsia="Arial Narrow" w:hAnsi="Arial Narrow" w:cs="Arial Narrow"/>
          <w:sz w:val="22"/>
          <w:szCs w:val="22"/>
        </w:rPr>
        <w:t>e acuerdo con el numeral 6.5</w:t>
      </w:r>
      <w:r w:rsidR="00F128EA" w:rsidRPr="00D82857">
        <w:rPr>
          <w:rFonts w:ascii="Arial Narrow" w:eastAsia="Arial Narrow" w:hAnsi="Arial Narrow" w:cs="Arial Narrow"/>
          <w:sz w:val="22"/>
          <w:szCs w:val="22"/>
        </w:rPr>
        <w:t xml:space="preserve"> de Protocolo Distrital de Fútbol. </w:t>
      </w:r>
    </w:p>
    <w:p w14:paraId="551F9E13" w14:textId="49F00DCD" w:rsidR="0063760B" w:rsidRDefault="003933D9" w:rsidP="0063760B">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tribunas de </w:t>
      </w:r>
      <w:r w:rsidR="00581093">
        <w:rPr>
          <w:rFonts w:ascii="Arial Narrow" w:eastAsia="Arial Narrow" w:hAnsi="Arial Narrow" w:cs="Arial Narrow"/>
          <w:sz w:val="22"/>
          <w:szCs w:val="22"/>
        </w:rPr>
        <w:t>Occidental, Oriental y</w:t>
      </w:r>
      <w:r w:rsidR="002E0491">
        <w:rPr>
          <w:rFonts w:ascii="Arial Narrow" w:eastAsia="Arial Narrow" w:hAnsi="Arial Narrow" w:cs="Arial Narrow"/>
          <w:sz w:val="22"/>
          <w:szCs w:val="22"/>
        </w:rPr>
        <w:t xml:space="preserve"> Tribuna Familiar Norte </w:t>
      </w:r>
      <w:r w:rsidRPr="001A6417">
        <w:rPr>
          <w:rFonts w:ascii="Arial Narrow" w:eastAsia="Arial Narrow" w:hAnsi="Arial Narrow" w:cs="Arial Narrow"/>
          <w:sz w:val="22"/>
          <w:szCs w:val="22"/>
        </w:rPr>
        <w:t>será</w:t>
      </w:r>
      <w:r>
        <w:rPr>
          <w:rFonts w:ascii="Arial Narrow" w:eastAsia="Arial Narrow" w:hAnsi="Arial Narrow" w:cs="Arial Narrow"/>
          <w:sz w:val="22"/>
          <w:szCs w:val="22"/>
        </w:rPr>
        <w:t>n</w:t>
      </w:r>
      <w:r w:rsidRPr="001A6417">
        <w:rPr>
          <w:rFonts w:ascii="Arial Narrow" w:eastAsia="Arial Narrow" w:hAnsi="Arial Narrow" w:cs="Arial Narrow"/>
          <w:sz w:val="22"/>
          <w:szCs w:val="22"/>
        </w:rPr>
        <w:t xml:space="preserve"> mixta</w:t>
      </w:r>
      <w:r>
        <w:rPr>
          <w:rFonts w:ascii="Arial Narrow" w:eastAsia="Arial Narrow" w:hAnsi="Arial Narrow" w:cs="Arial Narrow"/>
          <w:sz w:val="22"/>
          <w:szCs w:val="22"/>
        </w:rPr>
        <w:t>s</w:t>
      </w:r>
      <w:r w:rsidRPr="001A6417">
        <w:rPr>
          <w:rFonts w:ascii="Arial Narrow" w:eastAsia="Arial Narrow" w:hAnsi="Arial Narrow" w:cs="Arial Narrow"/>
          <w:sz w:val="22"/>
          <w:szCs w:val="22"/>
        </w:rPr>
        <w:t xml:space="preserve">, es decir, podrán ingresar </w:t>
      </w:r>
      <w:r w:rsidR="001718B2">
        <w:rPr>
          <w:rFonts w:ascii="Arial Narrow" w:eastAsia="Arial Narrow" w:hAnsi="Arial Narrow" w:cs="Arial Narrow"/>
          <w:sz w:val="22"/>
          <w:szCs w:val="22"/>
        </w:rPr>
        <w:t xml:space="preserve">las hinchadas </w:t>
      </w:r>
      <w:r w:rsidRPr="001A6417">
        <w:rPr>
          <w:rFonts w:ascii="Arial Narrow" w:eastAsia="Arial Narrow" w:hAnsi="Arial Narrow" w:cs="Arial Narrow"/>
          <w:sz w:val="22"/>
          <w:szCs w:val="22"/>
        </w:rPr>
        <w:t xml:space="preserve">de los dos equipos. </w:t>
      </w:r>
    </w:p>
    <w:p w14:paraId="194E3D74" w14:textId="6ED203A5" w:rsidR="003C22F9" w:rsidRDefault="003C22F9" w:rsidP="0063760B">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 xml:space="preserve">Tribuna sur para las </w:t>
      </w:r>
      <w:r w:rsidR="00141D44">
        <w:rPr>
          <w:rFonts w:ascii="Arial Narrow" w:eastAsia="Arial Narrow" w:hAnsi="Arial Narrow" w:cs="Arial Narrow"/>
          <w:sz w:val="22"/>
          <w:szCs w:val="22"/>
        </w:rPr>
        <w:t xml:space="preserve">barras futboleras </w:t>
      </w:r>
      <w:r>
        <w:rPr>
          <w:rFonts w:ascii="Arial Narrow" w:eastAsia="Arial Narrow" w:hAnsi="Arial Narrow" w:cs="Arial Narrow"/>
          <w:sz w:val="22"/>
          <w:szCs w:val="22"/>
        </w:rPr>
        <w:t>de Millonarios, tribuna visitante para las barras futboleras del América de Cali.</w:t>
      </w:r>
    </w:p>
    <w:p w14:paraId="27A55E3B" w14:textId="77777777" w:rsidR="0063760B" w:rsidRDefault="0063760B" w:rsidP="0063760B">
      <w:pPr>
        <w:suppressAutoHyphens/>
        <w:jc w:val="both"/>
        <w:rPr>
          <w:rFonts w:ascii="Arial Narrow" w:eastAsia="Arial Narrow" w:hAnsi="Arial Narrow" w:cs="Arial Narrow"/>
          <w:sz w:val="22"/>
          <w:szCs w:val="22"/>
        </w:rPr>
      </w:pPr>
    </w:p>
    <w:p w14:paraId="4746FC70" w14:textId="3151BBFB" w:rsidR="004B1AE0" w:rsidRPr="0063760B" w:rsidRDefault="004B1AE0" w:rsidP="0063760B">
      <w:pPr>
        <w:suppressAutoHyphens/>
        <w:jc w:val="both"/>
        <w:rPr>
          <w:rFonts w:ascii="Arial Narrow" w:eastAsia="Arial Narrow" w:hAnsi="Arial Narrow" w:cs="Arial Narrow"/>
          <w:sz w:val="22"/>
          <w:szCs w:val="22"/>
        </w:rPr>
      </w:pPr>
      <w:r w:rsidRPr="0063760B">
        <w:rPr>
          <w:rFonts w:ascii="Arial Narrow" w:eastAsia="Arial Narrow" w:hAnsi="Arial Narrow" w:cs="Arial Narrow"/>
          <w:sz w:val="22"/>
          <w:szCs w:val="22"/>
        </w:rPr>
        <w:t xml:space="preserve">La edad para ingresar a las tribunas es la siguiente: </w:t>
      </w:r>
    </w:p>
    <w:p w14:paraId="094F1F8B" w14:textId="77777777" w:rsidR="004B1AE0" w:rsidRPr="00DF0042" w:rsidRDefault="004B1AE0" w:rsidP="004B1AE0">
      <w:pPr>
        <w:pStyle w:val="Prrafodelista"/>
        <w:ind w:left="360"/>
        <w:jc w:val="both"/>
        <w:rPr>
          <w:rFonts w:ascii="Arial Narrow" w:eastAsia="Arial Narrow" w:hAnsi="Arial Narrow" w:cs="Arial Narrow"/>
          <w:sz w:val="22"/>
          <w:szCs w:val="22"/>
        </w:rPr>
      </w:pPr>
    </w:p>
    <w:p w14:paraId="3B79DC95" w14:textId="77777777" w:rsidR="004B1AE0" w:rsidRPr="00095C7C" w:rsidRDefault="004B1AE0" w:rsidP="004B1AE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1. Tribuna Sur desde los 14 años de edad.</w:t>
      </w:r>
    </w:p>
    <w:p w14:paraId="4D1005BD" w14:textId="77777777" w:rsidR="004B1AE0" w:rsidRPr="00095C7C" w:rsidRDefault="004B1AE0" w:rsidP="004B1AE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2. Tribuna Norte desde los 5 años hasta los 12 años de edad.</w:t>
      </w:r>
    </w:p>
    <w:p w14:paraId="7AB8F3AE" w14:textId="77777777" w:rsidR="004B1AE0" w:rsidRPr="00095C7C" w:rsidRDefault="004B1AE0" w:rsidP="004B1AE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3. Tribunas de Oriental General Norte desde los 14 años de edad.</w:t>
      </w:r>
    </w:p>
    <w:p w14:paraId="24695A1E" w14:textId="77777777" w:rsidR="004B1AE0" w:rsidRDefault="004B1AE0" w:rsidP="004B1AE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4. Tribuna Occidental</w:t>
      </w:r>
      <w:r>
        <w:rPr>
          <w:rFonts w:ascii="Arial Narrow" w:eastAsia="Arial Narrow" w:hAnsi="Arial Narrow" w:cs="Arial Narrow"/>
          <w:sz w:val="22"/>
          <w:szCs w:val="22"/>
        </w:rPr>
        <w:t xml:space="preserve">, Oriental Centro y Oriental General Sur </w:t>
      </w:r>
      <w:r w:rsidRPr="00095C7C">
        <w:rPr>
          <w:rFonts w:ascii="Arial Narrow" w:eastAsia="Arial Narrow" w:hAnsi="Arial Narrow" w:cs="Arial Narrow"/>
          <w:sz w:val="22"/>
          <w:szCs w:val="22"/>
        </w:rPr>
        <w:t>desde los 5 años de edad.</w:t>
      </w:r>
    </w:p>
    <w:p w14:paraId="316BFCE3" w14:textId="3F264675" w:rsidR="004B1AE0" w:rsidRPr="004B1AE0" w:rsidRDefault="004B1AE0" w:rsidP="004B1AE0">
      <w:pPr>
        <w:jc w:val="both"/>
        <w:rPr>
          <w:rFonts w:ascii="Arial Narrow" w:eastAsia="Arial Narrow" w:hAnsi="Arial Narrow" w:cs="Arial Narrow"/>
          <w:b/>
          <w:sz w:val="22"/>
          <w:szCs w:val="22"/>
        </w:rPr>
      </w:pPr>
    </w:p>
    <w:p w14:paraId="401AE066" w14:textId="147F6369" w:rsidR="001C3B73" w:rsidRPr="00D65D6A" w:rsidRDefault="001C3B73" w:rsidP="001C3B73">
      <w:pPr>
        <w:pStyle w:val="Prrafodelista"/>
        <w:numPr>
          <w:ilvl w:val="0"/>
          <w:numId w:val="4"/>
        </w:numPr>
        <w:ind w:left="284" w:hanging="284"/>
        <w:jc w:val="both"/>
        <w:rPr>
          <w:rFonts w:ascii="Arial Narrow" w:eastAsia="Arial Narrow" w:hAnsi="Arial Narrow" w:cs="Arial Narrow"/>
          <w:b/>
          <w:sz w:val="22"/>
          <w:szCs w:val="22"/>
        </w:rPr>
      </w:pPr>
      <w:r w:rsidRPr="001C3B73">
        <w:rPr>
          <w:rFonts w:ascii="Arial Narrow" w:eastAsia="Arial Narrow" w:hAnsi="Arial Narrow" w:cs="Arial Narrow"/>
          <w:sz w:val="22"/>
          <w:szCs w:val="22"/>
        </w:rPr>
        <w:t>Torneo ESPN 2020</w:t>
      </w:r>
      <w:r>
        <w:rPr>
          <w:rFonts w:ascii="Arial Narrow" w:eastAsia="Arial Narrow" w:hAnsi="Arial Narrow" w:cs="Arial Narrow"/>
          <w:sz w:val="22"/>
          <w:szCs w:val="22"/>
        </w:rPr>
        <w:t>, Fecha 2</w:t>
      </w:r>
      <w:r w:rsidRPr="001C3B73">
        <w:rPr>
          <w:rFonts w:ascii="Arial Narrow" w:eastAsia="Arial Narrow" w:hAnsi="Arial Narrow" w:cs="Arial Narrow"/>
          <w:b/>
          <w:sz w:val="22"/>
          <w:szCs w:val="22"/>
        </w:rPr>
        <w:t xml:space="preserve">: </w:t>
      </w:r>
      <w:r w:rsidR="008725D7">
        <w:rPr>
          <w:rFonts w:ascii="Arial Narrow" w:eastAsia="Arial Narrow" w:hAnsi="Arial Narrow" w:cs="Arial Narrow"/>
          <w:b/>
          <w:sz w:val="22"/>
          <w:szCs w:val="22"/>
        </w:rPr>
        <w:t xml:space="preserve">Independiente </w:t>
      </w:r>
      <w:r>
        <w:rPr>
          <w:rFonts w:ascii="Arial Narrow" w:eastAsia="Arial Narrow" w:hAnsi="Arial Narrow" w:cs="Arial Narrow"/>
          <w:b/>
          <w:sz w:val="22"/>
          <w:szCs w:val="22"/>
        </w:rPr>
        <w:t>Santa Fe. v</w:t>
      </w:r>
      <w:r>
        <w:rPr>
          <w:rFonts w:ascii="Arial Narrow" w:eastAsia="Arial Narrow" w:hAnsi="Arial Narrow" w:cs="Arial Narrow"/>
          <w:b/>
          <w:sz w:val="22"/>
          <w:szCs w:val="22"/>
        </w:rPr>
        <w:t xml:space="preserve">s </w:t>
      </w:r>
      <w:r>
        <w:rPr>
          <w:rFonts w:ascii="Arial Narrow" w:eastAsia="Arial Narrow" w:hAnsi="Arial Narrow" w:cs="Arial Narrow"/>
          <w:b/>
          <w:sz w:val="22"/>
          <w:szCs w:val="22"/>
        </w:rPr>
        <w:t xml:space="preserve">Deportivo Cali </w:t>
      </w:r>
      <w:r w:rsidRPr="001C3B73">
        <w:rPr>
          <w:rFonts w:ascii="Arial Narrow" w:eastAsia="Arial Narrow" w:hAnsi="Arial Narrow" w:cs="Arial Narrow"/>
          <w:sz w:val="22"/>
          <w:szCs w:val="22"/>
        </w:rPr>
        <w:t xml:space="preserve">para el </w:t>
      </w:r>
      <w:r>
        <w:rPr>
          <w:rFonts w:ascii="Arial Narrow" w:eastAsia="Arial Narrow" w:hAnsi="Arial Narrow" w:cs="Arial Narrow"/>
          <w:sz w:val="22"/>
          <w:szCs w:val="22"/>
        </w:rPr>
        <w:t>lunes 13</w:t>
      </w:r>
      <w:r w:rsidR="008725D7">
        <w:rPr>
          <w:rFonts w:ascii="Arial Narrow" w:eastAsia="Arial Narrow" w:hAnsi="Arial Narrow" w:cs="Arial Narrow"/>
          <w:sz w:val="22"/>
          <w:szCs w:val="22"/>
        </w:rPr>
        <w:t xml:space="preserve"> de enero</w:t>
      </w:r>
      <w:r w:rsidR="00886585">
        <w:rPr>
          <w:rFonts w:ascii="Arial Narrow" w:eastAsia="Arial Narrow" w:hAnsi="Arial Narrow" w:cs="Arial Narrow"/>
          <w:sz w:val="22"/>
          <w:szCs w:val="22"/>
        </w:rPr>
        <w:t xml:space="preserve"> de 2020</w:t>
      </w:r>
      <w:r w:rsidRPr="001C3B73">
        <w:rPr>
          <w:rFonts w:ascii="Arial Narrow" w:eastAsia="Arial Narrow" w:hAnsi="Arial Narrow" w:cs="Arial Narrow"/>
          <w:sz w:val="22"/>
          <w:szCs w:val="22"/>
        </w:rPr>
        <w:t>, en el Estadio Nemesio Camacho El Campín.</w:t>
      </w:r>
    </w:p>
    <w:p w14:paraId="3B0EF969" w14:textId="0C3AC1E0" w:rsidR="00D65D6A" w:rsidRDefault="00D65D6A" w:rsidP="00D65D6A">
      <w:pPr>
        <w:jc w:val="both"/>
        <w:rPr>
          <w:rFonts w:ascii="Arial Narrow" w:eastAsia="Arial Narrow" w:hAnsi="Arial Narrow" w:cs="Arial Narrow"/>
          <w:b/>
          <w:sz w:val="22"/>
          <w:szCs w:val="22"/>
        </w:rPr>
      </w:pPr>
    </w:p>
    <w:p w14:paraId="450A3E3E" w14:textId="6FF097D0" w:rsidR="00C520B4" w:rsidRPr="00095C7C" w:rsidRDefault="00C520B4" w:rsidP="00C520B4">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Inicio del partido</w:t>
      </w:r>
      <w:r>
        <w:rPr>
          <w:rFonts w:ascii="Arial Narrow" w:eastAsia="Arial Narrow" w:hAnsi="Arial Narrow" w:cs="Arial Narrow"/>
          <w:sz w:val="22"/>
          <w:szCs w:val="22"/>
        </w:rPr>
        <w:t xml:space="preserve">: </w:t>
      </w:r>
      <w:r>
        <w:rPr>
          <w:rFonts w:ascii="Arial Narrow" w:eastAsia="Arial Narrow" w:hAnsi="Arial Narrow" w:cs="Arial Narrow"/>
          <w:sz w:val="22"/>
          <w:szCs w:val="22"/>
        </w:rPr>
        <w:t>7:0</w:t>
      </w:r>
      <w:r>
        <w:rPr>
          <w:rFonts w:ascii="Arial Narrow" w:eastAsia="Arial Narrow" w:hAnsi="Arial Narrow" w:cs="Arial Narrow"/>
          <w:sz w:val="22"/>
          <w:szCs w:val="22"/>
        </w:rPr>
        <w:t>0</w:t>
      </w:r>
      <w:r w:rsidRPr="00095C7C">
        <w:rPr>
          <w:rFonts w:ascii="Arial Narrow" w:eastAsia="Arial Narrow" w:hAnsi="Arial Narrow" w:cs="Arial Narrow"/>
          <w:sz w:val="22"/>
          <w:szCs w:val="22"/>
        </w:rPr>
        <w:t xml:space="preserve"> p.m.</w:t>
      </w:r>
    </w:p>
    <w:p w14:paraId="3502A591" w14:textId="498CC030" w:rsidR="00C520B4" w:rsidRPr="00095C7C" w:rsidRDefault="00C520B4" w:rsidP="00C520B4">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Apertura de puertas al público</w:t>
      </w:r>
      <w:r w:rsidRPr="005F57E3">
        <w:rPr>
          <w:rFonts w:ascii="Arial Narrow" w:eastAsia="Arial Narrow" w:hAnsi="Arial Narrow" w:cs="Arial Narrow"/>
          <w:sz w:val="22"/>
          <w:szCs w:val="22"/>
        </w:rPr>
        <w:t xml:space="preserve">: </w:t>
      </w:r>
      <w:r w:rsidR="00365290">
        <w:rPr>
          <w:rFonts w:ascii="Arial Narrow" w:eastAsia="Arial Narrow" w:hAnsi="Arial Narrow" w:cs="Arial Narrow"/>
          <w:sz w:val="22"/>
          <w:szCs w:val="22"/>
        </w:rPr>
        <w:t>4:0</w:t>
      </w:r>
      <w:r w:rsidRPr="005F57E3">
        <w:rPr>
          <w:rFonts w:ascii="Arial Narrow" w:eastAsia="Arial Narrow" w:hAnsi="Arial Narrow" w:cs="Arial Narrow"/>
          <w:sz w:val="22"/>
          <w:szCs w:val="22"/>
        </w:rPr>
        <w:t>0 p.m.</w:t>
      </w:r>
    </w:p>
    <w:p w14:paraId="41968BBC" w14:textId="52CEE9C7" w:rsidR="00C520B4" w:rsidRPr="000B5C4F" w:rsidRDefault="004A2CED" w:rsidP="00C520B4">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Ingreso de elementos de las Barras F</w:t>
      </w:r>
      <w:r w:rsidR="00C520B4" w:rsidRPr="00095C7C">
        <w:rPr>
          <w:rFonts w:ascii="Arial Narrow" w:eastAsia="Arial Narrow" w:hAnsi="Arial Narrow" w:cs="Arial Narrow"/>
          <w:sz w:val="22"/>
          <w:szCs w:val="22"/>
        </w:rPr>
        <w:t xml:space="preserve">utboleras </w:t>
      </w:r>
      <w:r w:rsidR="002027DB">
        <w:rPr>
          <w:rFonts w:ascii="Arial Narrow" w:eastAsia="Arial Narrow" w:hAnsi="Arial Narrow" w:cs="Arial Narrow"/>
          <w:sz w:val="22"/>
          <w:szCs w:val="22"/>
        </w:rPr>
        <w:t>Santa Fe y Deportivo Cali</w:t>
      </w:r>
      <w:r w:rsidR="00C520B4">
        <w:rPr>
          <w:rFonts w:ascii="Arial Narrow" w:eastAsia="Arial Narrow" w:hAnsi="Arial Narrow" w:cs="Arial Narrow"/>
          <w:sz w:val="22"/>
          <w:szCs w:val="22"/>
        </w:rPr>
        <w:t xml:space="preserve"> </w:t>
      </w:r>
      <w:r w:rsidR="00C520B4" w:rsidRPr="000B5C4F">
        <w:rPr>
          <w:rFonts w:ascii="Arial Narrow" w:eastAsia="Arial Narrow" w:hAnsi="Arial Narrow" w:cs="Arial Narrow"/>
          <w:sz w:val="22"/>
          <w:szCs w:val="22"/>
        </w:rPr>
        <w:t xml:space="preserve">de </w:t>
      </w:r>
      <w:r w:rsidR="00332948">
        <w:rPr>
          <w:rFonts w:ascii="Arial Narrow" w:eastAsia="Arial Narrow" w:hAnsi="Arial Narrow" w:cs="Arial Narrow"/>
          <w:sz w:val="22"/>
          <w:szCs w:val="22"/>
        </w:rPr>
        <w:t>3</w:t>
      </w:r>
      <w:r w:rsidR="00C870CD">
        <w:rPr>
          <w:rFonts w:ascii="Arial Narrow" w:eastAsia="Arial Narrow" w:hAnsi="Arial Narrow" w:cs="Arial Narrow"/>
          <w:sz w:val="22"/>
          <w:szCs w:val="22"/>
        </w:rPr>
        <w:t>:0</w:t>
      </w:r>
      <w:r w:rsidR="00C520B4" w:rsidRPr="000B5C4F">
        <w:rPr>
          <w:rFonts w:ascii="Arial Narrow" w:eastAsia="Arial Narrow" w:hAnsi="Arial Narrow" w:cs="Arial Narrow"/>
          <w:sz w:val="22"/>
          <w:szCs w:val="22"/>
        </w:rPr>
        <w:t>0 p</w:t>
      </w:r>
      <w:r w:rsidR="00825144">
        <w:rPr>
          <w:rFonts w:ascii="Arial Narrow" w:eastAsia="Arial Narrow" w:hAnsi="Arial Narrow" w:cs="Arial Narrow"/>
          <w:sz w:val="22"/>
          <w:szCs w:val="22"/>
        </w:rPr>
        <w:t>.</w:t>
      </w:r>
      <w:r w:rsidR="00C520B4" w:rsidRPr="000B5C4F">
        <w:rPr>
          <w:rFonts w:ascii="Arial Narrow" w:eastAsia="Arial Narrow" w:hAnsi="Arial Narrow" w:cs="Arial Narrow"/>
          <w:sz w:val="22"/>
          <w:szCs w:val="22"/>
        </w:rPr>
        <w:t>m</w:t>
      </w:r>
      <w:r w:rsidR="00825144">
        <w:rPr>
          <w:rFonts w:ascii="Arial Narrow" w:eastAsia="Arial Narrow" w:hAnsi="Arial Narrow" w:cs="Arial Narrow"/>
          <w:sz w:val="22"/>
          <w:szCs w:val="22"/>
        </w:rPr>
        <w:t>.</w:t>
      </w:r>
      <w:r w:rsidR="00C520B4" w:rsidRPr="000B5C4F">
        <w:rPr>
          <w:rFonts w:ascii="Arial Narrow" w:eastAsia="Arial Narrow" w:hAnsi="Arial Narrow" w:cs="Arial Narrow"/>
          <w:sz w:val="22"/>
          <w:szCs w:val="22"/>
        </w:rPr>
        <w:t xml:space="preserve"> a </w:t>
      </w:r>
      <w:r w:rsidR="00C870CD">
        <w:rPr>
          <w:rFonts w:ascii="Arial Narrow" w:eastAsia="Arial Narrow" w:hAnsi="Arial Narrow" w:cs="Arial Narrow"/>
          <w:sz w:val="22"/>
          <w:szCs w:val="22"/>
        </w:rPr>
        <w:t>4</w:t>
      </w:r>
      <w:r w:rsidR="00332948">
        <w:rPr>
          <w:rFonts w:ascii="Arial Narrow" w:eastAsia="Arial Narrow" w:hAnsi="Arial Narrow" w:cs="Arial Narrow"/>
          <w:sz w:val="22"/>
          <w:szCs w:val="22"/>
        </w:rPr>
        <w:t>:0</w:t>
      </w:r>
      <w:r w:rsidR="00C520B4" w:rsidRPr="000B5C4F">
        <w:rPr>
          <w:rFonts w:ascii="Arial Narrow" w:eastAsia="Arial Narrow" w:hAnsi="Arial Narrow" w:cs="Arial Narrow"/>
          <w:sz w:val="22"/>
          <w:szCs w:val="22"/>
        </w:rPr>
        <w:t>0 p.m.</w:t>
      </w:r>
    </w:p>
    <w:p w14:paraId="67E62A70" w14:textId="7D39E2D8" w:rsidR="00C520B4" w:rsidRDefault="00C520B4" w:rsidP="00C520B4">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tribunas de Occidental, Oriental y Tribuna Familiar Norte </w:t>
      </w:r>
      <w:r w:rsidRPr="001A6417">
        <w:rPr>
          <w:rFonts w:ascii="Arial Narrow" w:eastAsia="Arial Narrow" w:hAnsi="Arial Narrow" w:cs="Arial Narrow"/>
          <w:sz w:val="22"/>
          <w:szCs w:val="22"/>
        </w:rPr>
        <w:t>será</w:t>
      </w:r>
      <w:r>
        <w:rPr>
          <w:rFonts w:ascii="Arial Narrow" w:eastAsia="Arial Narrow" w:hAnsi="Arial Narrow" w:cs="Arial Narrow"/>
          <w:sz w:val="22"/>
          <w:szCs w:val="22"/>
        </w:rPr>
        <w:t>n</w:t>
      </w:r>
      <w:r w:rsidRPr="001A6417">
        <w:rPr>
          <w:rFonts w:ascii="Arial Narrow" w:eastAsia="Arial Narrow" w:hAnsi="Arial Narrow" w:cs="Arial Narrow"/>
          <w:sz w:val="22"/>
          <w:szCs w:val="22"/>
        </w:rPr>
        <w:t xml:space="preserve"> mixta</w:t>
      </w:r>
      <w:r>
        <w:rPr>
          <w:rFonts w:ascii="Arial Narrow" w:eastAsia="Arial Narrow" w:hAnsi="Arial Narrow" w:cs="Arial Narrow"/>
          <w:sz w:val="22"/>
          <w:szCs w:val="22"/>
        </w:rPr>
        <w:t>s</w:t>
      </w:r>
      <w:r w:rsidRPr="001A6417">
        <w:rPr>
          <w:rFonts w:ascii="Arial Narrow" w:eastAsia="Arial Narrow" w:hAnsi="Arial Narrow" w:cs="Arial Narrow"/>
          <w:sz w:val="22"/>
          <w:szCs w:val="22"/>
        </w:rPr>
        <w:t xml:space="preserve">, es decir, podrán ingresar </w:t>
      </w:r>
      <w:r>
        <w:rPr>
          <w:rFonts w:ascii="Arial Narrow" w:eastAsia="Arial Narrow" w:hAnsi="Arial Narrow" w:cs="Arial Narrow"/>
          <w:sz w:val="22"/>
          <w:szCs w:val="22"/>
        </w:rPr>
        <w:t xml:space="preserve">las hinchadas </w:t>
      </w:r>
      <w:r w:rsidRPr="001A6417">
        <w:rPr>
          <w:rFonts w:ascii="Arial Narrow" w:eastAsia="Arial Narrow" w:hAnsi="Arial Narrow" w:cs="Arial Narrow"/>
          <w:sz w:val="22"/>
          <w:szCs w:val="22"/>
        </w:rPr>
        <w:t xml:space="preserve">de los dos equipos. </w:t>
      </w:r>
    </w:p>
    <w:p w14:paraId="30C0718E" w14:textId="2610D250" w:rsidR="003C22F9" w:rsidRPr="003C22F9" w:rsidRDefault="003C22F9" w:rsidP="003C22F9">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Tribuna s</w:t>
      </w:r>
      <w:r>
        <w:rPr>
          <w:rFonts w:ascii="Arial Narrow" w:eastAsia="Arial Narrow" w:hAnsi="Arial Narrow" w:cs="Arial Narrow"/>
          <w:sz w:val="22"/>
          <w:szCs w:val="22"/>
        </w:rPr>
        <w:t xml:space="preserve">ur para las </w:t>
      </w:r>
      <w:r w:rsidR="00CD2CC1">
        <w:rPr>
          <w:rFonts w:ascii="Arial Narrow" w:eastAsia="Arial Narrow" w:hAnsi="Arial Narrow" w:cs="Arial Narrow"/>
          <w:sz w:val="22"/>
          <w:szCs w:val="22"/>
        </w:rPr>
        <w:t xml:space="preserve">barras futboleras </w:t>
      </w:r>
      <w:r>
        <w:rPr>
          <w:rFonts w:ascii="Arial Narrow" w:eastAsia="Arial Narrow" w:hAnsi="Arial Narrow" w:cs="Arial Narrow"/>
          <w:sz w:val="22"/>
          <w:szCs w:val="22"/>
        </w:rPr>
        <w:t>de Santa Fe, t</w:t>
      </w:r>
      <w:r>
        <w:rPr>
          <w:rFonts w:ascii="Arial Narrow" w:eastAsia="Arial Narrow" w:hAnsi="Arial Narrow" w:cs="Arial Narrow"/>
          <w:sz w:val="22"/>
          <w:szCs w:val="22"/>
        </w:rPr>
        <w:t xml:space="preserve">ribuna visitante para las barras </w:t>
      </w:r>
      <w:r>
        <w:rPr>
          <w:rFonts w:ascii="Arial Narrow" w:eastAsia="Arial Narrow" w:hAnsi="Arial Narrow" w:cs="Arial Narrow"/>
          <w:sz w:val="22"/>
          <w:szCs w:val="22"/>
        </w:rPr>
        <w:t xml:space="preserve">futboleras </w:t>
      </w:r>
      <w:r>
        <w:rPr>
          <w:rFonts w:ascii="Arial Narrow" w:eastAsia="Arial Narrow" w:hAnsi="Arial Narrow" w:cs="Arial Narrow"/>
          <w:sz w:val="22"/>
          <w:szCs w:val="22"/>
        </w:rPr>
        <w:t>de</w:t>
      </w:r>
      <w:r>
        <w:rPr>
          <w:rFonts w:ascii="Arial Narrow" w:eastAsia="Arial Narrow" w:hAnsi="Arial Narrow" w:cs="Arial Narrow"/>
          <w:sz w:val="22"/>
          <w:szCs w:val="22"/>
        </w:rPr>
        <w:t>l Deportivo</w:t>
      </w:r>
      <w:r>
        <w:rPr>
          <w:rFonts w:ascii="Arial Narrow" w:eastAsia="Arial Narrow" w:hAnsi="Arial Narrow" w:cs="Arial Narrow"/>
          <w:sz w:val="22"/>
          <w:szCs w:val="22"/>
        </w:rPr>
        <w:t xml:space="preserve"> Cali.</w:t>
      </w:r>
    </w:p>
    <w:p w14:paraId="6393C3A9" w14:textId="77777777" w:rsidR="0063760B" w:rsidRDefault="0063760B" w:rsidP="0063760B">
      <w:pPr>
        <w:suppressAutoHyphens/>
        <w:jc w:val="both"/>
        <w:rPr>
          <w:rFonts w:ascii="Arial Narrow" w:eastAsia="Arial Narrow" w:hAnsi="Arial Narrow" w:cs="Arial Narrow"/>
          <w:sz w:val="22"/>
          <w:szCs w:val="22"/>
        </w:rPr>
      </w:pPr>
    </w:p>
    <w:p w14:paraId="5E102254" w14:textId="77777777" w:rsidR="0063760B" w:rsidRDefault="0063760B" w:rsidP="0063760B">
      <w:pPr>
        <w:suppressAutoHyphens/>
        <w:jc w:val="both"/>
        <w:rPr>
          <w:rFonts w:ascii="Arial Narrow" w:eastAsia="Arial Narrow" w:hAnsi="Arial Narrow" w:cs="Arial Narrow"/>
          <w:sz w:val="22"/>
          <w:szCs w:val="22"/>
        </w:rPr>
      </w:pPr>
    </w:p>
    <w:p w14:paraId="5CCDEA71" w14:textId="77777777" w:rsidR="0063760B" w:rsidRDefault="0063760B" w:rsidP="0063760B">
      <w:pPr>
        <w:suppressAutoHyphens/>
        <w:jc w:val="both"/>
        <w:rPr>
          <w:rFonts w:ascii="Arial Narrow" w:eastAsia="Arial Narrow" w:hAnsi="Arial Narrow" w:cs="Arial Narrow"/>
          <w:sz w:val="22"/>
          <w:szCs w:val="22"/>
        </w:rPr>
      </w:pPr>
    </w:p>
    <w:p w14:paraId="5EA00AA4" w14:textId="77777777" w:rsidR="0063760B" w:rsidRDefault="0063760B" w:rsidP="0063760B">
      <w:pPr>
        <w:suppressAutoHyphens/>
        <w:jc w:val="both"/>
        <w:rPr>
          <w:rFonts w:ascii="Arial Narrow" w:eastAsia="Arial Narrow" w:hAnsi="Arial Narrow" w:cs="Arial Narrow"/>
          <w:sz w:val="22"/>
          <w:szCs w:val="22"/>
        </w:rPr>
      </w:pPr>
    </w:p>
    <w:p w14:paraId="03F6F803" w14:textId="62A7E8EF" w:rsidR="00C520B4" w:rsidRPr="0063760B" w:rsidRDefault="00C520B4" w:rsidP="0063760B">
      <w:pPr>
        <w:suppressAutoHyphens/>
        <w:jc w:val="both"/>
        <w:rPr>
          <w:rFonts w:ascii="Arial Narrow" w:eastAsia="Arial Narrow" w:hAnsi="Arial Narrow" w:cs="Arial Narrow"/>
          <w:sz w:val="22"/>
          <w:szCs w:val="22"/>
        </w:rPr>
      </w:pPr>
      <w:r w:rsidRPr="0063760B">
        <w:rPr>
          <w:rFonts w:ascii="Arial Narrow" w:eastAsia="Arial Narrow" w:hAnsi="Arial Narrow" w:cs="Arial Narrow"/>
          <w:sz w:val="22"/>
          <w:szCs w:val="22"/>
        </w:rPr>
        <w:t xml:space="preserve">La edad para ingresar a las tribunas es la siguiente: </w:t>
      </w:r>
    </w:p>
    <w:p w14:paraId="34953F17" w14:textId="77777777" w:rsidR="00C520B4" w:rsidRPr="00DF0042" w:rsidRDefault="00C520B4" w:rsidP="00C520B4">
      <w:pPr>
        <w:pStyle w:val="Prrafodelista"/>
        <w:ind w:left="360"/>
        <w:jc w:val="both"/>
        <w:rPr>
          <w:rFonts w:ascii="Arial Narrow" w:eastAsia="Arial Narrow" w:hAnsi="Arial Narrow" w:cs="Arial Narrow"/>
          <w:sz w:val="22"/>
          <w:szCs w:val="22"/>
        </w:rPr>
      </w:pPr>
    </w:p>
    <w:p w14:paraId="5CA23171" w14:textId="77777777" w:rsidR="00C520B4" w:rsidRPr="00095C7C" w:rsidRDefault="00C520B4" w:rsidP="00C520B4">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1. Tribuna Sur desde los 14 años de edad.</w:t>
      </w:r>
    </w:p>
    <w:p w14:paraId="554F9EF5" w14:textId="77777777" w:rsidR="00C520B4" w:rsidRPr="00095C7C" w:rsidRDefault="00C520B4" w:rsidP="00C520B4">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2. Tribuna Norte desde los 5 años hasta los 12 años de edad.</w:t>
      </w:r>
    </w:p>
    <w:p w14:paraId="6A91EDD9" w14:textId="77777777" w:rsidR="00C520B4" w:rsidRPr="00095C7C" w:rsidRDefault="00C520B4" w:rsidP="00C520B4">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3. Tribunas de Oriental General Norte desde los 14 años de edad.</w:t>
      </w:r>
    </w:p>
    <w:p w14:paraId="452C5557" w14:textId="0ECDD57C" w:rsidR="00C520B4" w:rsidRPr="00BA0780" w:rsidRDefault="00C520B4" w:rsidP="00BA078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4. Tribuna Occidental</w:t>
      </w:r>
      <w:r>
        <w:rPr>
          <w:rFonts w:ascii="Arial Narrow" w:eastAsia="Arial Narrow" w:hAnsi="Arial Narrow" w:cs="Arial Narrow"/>
          <w:sz w:val="22"/>
          <w:szCs w:val="22"/>
        </w:rPr>
        <w:t xml:space="preserve">, Oriental Centro y Oriental General Sur </w:t>
      </w:r>
      <w:r w:rsidRPr="00095C7C">
        <w:rPr>
          <w:rFonts w:ascii="Arial Narrow" w:eastAsia="Arial Narrow" w:hAnsi="Arial Narrow" w:cs="Arial Narrow"/>
          <w:sz w:val="22"/>
          <w:szCs w:val="22"/>
        </w:rPr>
        <w:t>desde los 5 años de edad.</w:t>
      </w:r>
    </w:p>
    <w:p w14:paraId="41145B95" w14:textId="77777777" w:rsidR="00C520B4" w:rsidRPr="00D65D6A" w:rsidRDefault="00C520B4" w:rsidP="00D65D6A">
      <w:pPr>
        <w:jc w:val="both"/>
        <w:rPr>
          <w:rFonts w:ascii="Arial Narrow" w:eastAsia="Arial Narrow" w:hAnsi="Arial Narrow" w:cs="Arial Narrow"/>
          <w:b/>
          <w:sz w:val="22"/>
          <w:szCs w:val="22"/>
        </w:rPr>
      </w:pPr>
    </w:p>
    <w:p w14:paraId="1F0FC54C" w14:textId="1F1C256C" w:rsidR="008725D7" w:rsidRPr="008725D7" w:rsidRDefault="009A694E" w:rsidP="008725D7">
      <w:pPr>
        <w:pStyle w:val="Prrafodelista"/>
        <w:numPr>
          <w:ilvl w:val="0"/>
          <w:numId w:val="4"/>
        </w:numPr>
        <w:ind w:left="284" w:hanging="284"/>
        <w:jc w:val="both"/>
        <w:rPr>
          <w:rFonts w:ascii="Arial Narrow" w:eastAsia="Arial Narrow" w:hAnsi="Arial Narrow" w:cs="Arial Narrow"/>
          <w:b/>
          <w:sz w:val="22"/>
          <w:szCs w:val="22"/>
        </w:rPr>
      </w:pPr>
      <w:r w:rsidRPr="001C3B73">
        <w:rPr>
          <w:rFonts w:ascii="Arial Narrow" w:eastAsia="Arial Narrow" w:hAnsi="Arial Narrow" w:cs="Arial Narrow"/>
          <w:sz w:val="22"/>
          <w:szCs w:val="22"/>
        </w:rPr>
        <w:t>Torneo ESPN 2020</w:t>
      </w:r>
      <w:r>
        <w:rPr>
          <w:rFonts w:ascii="Arial Narrow" w:eastAsia="Arial Narrow" w:hAnsi="Arial Narrow" w:cs="Arial Narrow"/>
          <w:sz w:val="22"/>
          <w:szCs w:val="22"/>
        </w:rPr>
        <w:t>, Fecha 3</w:t>
      </w:r>
      <w:r w:rsidRPr="001C3B73">
        <w:rPr>
          <w:rFonts w:ascii="Arial Narrow" w:eastAsia="Arial Narrow" w:hAnsi="Arial Narrow" w:cs="Arial Narrow"/>
          <w:b/>
          <w:sz w:val="22"/>
          <w:szCs w:val="22"/>
        </w:rPr>
        <w:t>:</w:t>
      </w:r>
      <w:r>
        <w:rPr>
          <w:rFonts w:ascii="Arial Narrow" w:eastAsia="Arial Narrow" w:hAnsi="Arial Narrow" w:cs="Arial Narrow"/>
          <w:b/>
          <w:sz w:val="22"/>
          <w:szCs w:val="22"/>
        </w:rPr>
        <w:t xml:space="preserve"> Millonarios F.C. vs </w:t>
      </w:r>
      <w:r w:rsidR="008725D7">
        <w:rPr>
          <w:rFonts w:ascii="Arial Narrow" w:eastAsia="Arial Narrow" w:hAnsi="Arial Narrow" w:cs="Arial Narrow"/>
          <w:b/>
          <w:sz w:val="22"/>
          <w:szCs w:val="22"/>
        </w:rPr>
        <w:t>Independiente Santa Fe</w:t>
      </w:r>
      <w:r w:rsidR="008725D7">
        <w:rPr>
          <w:rFonts w:ascii="Arial Narrow" w:eastAsia="Arial Narrow" w:hAnsi="Arial Narrow" w:cs="Arial Narrow"/>
          <w:b/>
          <w:sz w:val="22"/>
          <w:szCs w:val="22"/>
        </w:rPr>
        <w:t xml:space="preserve"> </w:t>
      </w:r>
      <w:r w:rsidR="008725D7" w:rsidRPr="001C3B73">
        <w:rPr>
          <w:rFonts w:ascii="Arial Narrow" w:eastAsia="Arial Narrow" w:hAnsi="Arial Narrow" w:cs="Arial Narrow"/>
          <w:sz w:val="22"/>
          <w:szCs w:val="22"/>
        </w:rPr>
        <w:t xml:space="preserve">para el </w:t>
      </w:r>
      <w:r w:rsidR="008725D7">
        <w:rPr>
          <w:rFonts w:ascii="Arial Narrow" w:eastAsia="Arial Narrow" w:hAnsi="Arial Narrow" w:cs="Arial Narrow"/>
          <w:sz w:val="22"/>
          <w:szCs w:val="22"/>
        </w:rPr>
        <w:t>miércoles 15 de enero</w:t>
      </w:r>
      <w:r w:rsidR="008725D7">
        <w:rPr>
          <w:rFonts w:ascii="Arial Narrow" w:eastAsia="Arial Narrow" w:hAnsi="Arial Narrow" w:cs="Arial Narrow"/>
          <w:sz w:val="22"/>
          <w:szCs w:val="22"/>
        </w:rPr>
        <w:t xml:space="preserve"> de 2020</w:t>
      </w:r>
      <w:r w:rsidR="008725D7" w:rsidRPr="001C3B73">
        <w:rPr>
          <w:rFonts w:ascii="Arial Narrow" w:eastAsia="Arial Narrow" w:hAnsi="Arial Narrow" w:cs="Arial Narrow"/>
          <w:sz w:val="22"/>
          <w:szCs w:val="22"/>
        </w:rPr>
        <w:t>, en el Estadio Nemesio Camacho El Campín.</w:t>
      </w:r>
    </w:p>
    <w:p w14:paraId="3497932C" w14:textId="7CD84578" w:rsidR="008725D7" w:rsidRDefault="008725D7" w:rsidP="001436EA">
      <w:pPr>
        <w:jc w:val="both"/>
        <w:rPr>
          <w:rFonts w:ascii="Arial Narrow" w:eastAsia="Arial Narrow" w:hAnsi="Arial Narrow" w:cs="Arial Narrow"/>
          <w:b/>
          <w:sz w:val="22"/>
          <w:szCs w:val="22"/>
        </w:rPr>
      </w:pPr>
    </w:p>
    <w:p w14:paraId="3842AF99" w14:textId="77777777" w:rsidR="00BA0780" w:rsidRPr="00095C7C" w:rsidRDefault="00BA0780" w:rsidP="00BA0780">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Inicio del partido</w:t>
      </w:r>
      <w:r>
        <w:rPr>
          <w:rFonts w:ascii="Arial Narrow" w:eastAsia="Arial Narrow" w:hAnsi="Arial Narrow" w:cs="Arial Narrow"/>
          <w:sz w:val="22"/>
          <w:szCs w:val="22"/>
        </w:rPr>
        <w:t>: 7:00</w:t>
      </w:r>
      <w:r w:rsidRPr="00095C7C">
        <w:rPr>
          <w:rFonts w:ascii="Arial Narrow" w:eastAsia="Arial Narrow" w:hAnsi="Arial Narrow" w:cs="Arial Narrow"/>
          <w:sz w:val="22"/>
          <w:szCs w:val="22"/>
        </w:rPr>
        <w:t xml:space="preserve"> p.m.</w:t>
      </w:r>
    </w:p>
    <w:p w14:paraId="71574091" w14:textId="77777777" w:rsidR="00BA0780" w:rsidRPr="00095C7C" w:rsidRDefault="00BA0780" w:rsidP="00BA0780">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Apertura de puertas al público</w:t>
      </w:r>
      <w:r w:rsidRPr="005F57E3">
        <w:rPr>
          <w:rFonts w:ascii="Arial Narrow" w:eastAsia="Arial Narrow" w:hAnsi="Arial Narrow" w:cs="Arial Narrow"/>
          <w:sz w:val="22"/>
          <w:szCs w:val="22"/>
        </w:rPr>
        <w:t xml:space="preserve">: </w:t>
      </w:r>
      <w:r>
        <w:rPr>
          <w:rFonts w:ascii="Arial Narrow" w:eastAsia="Arial Narrow" w:hAnsi="Arial Narrow" w:cs="Arial Narrow"/>
          <w:sz w:val="22"/>
          <w:szCs w:val="22"/>
        </w:rPr>
        <w:t>4:0</w:t>
      </w:r>
      <w:r w:rsidRPr="005F57E3">
        <w:rPr>
          <w:rFonts w:ascii="Arial Narrow" w:eastAsia="Arial Narrow" w:hAnsi="Arial Narrow" w:cs="Arial Narrow"/>
          <w:sz w:val="22"/>
          <w:szCs w:val="22"/>
        </w:rPr>
        <w:t>0 p.m.</w:t>
      </w:r>
    </w:p>
    <w:p w14:paraId="1AAC95B9" w14:textId="3A856B4A" w:rsidR="00A60711" w:rsidRPr="00A60711" w:rsidRDefault="00BA0780" w:rsidP="00A60711">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Ingreso de elementos de las Barras F</w:t>
      </w:r>
      <w:r w:rsidRPr="00095C7C">
        <w:rPr>
          <w:rFonts w:ascii="Arial Narrow" w:eastAsia="Arial Narrow" w:hAnsi="Arial Narrow" w:cs="Arial Narrow"/>
          <w:sz w:val="22"/>
          <w:szCs w:val="22"/>
        </w:rPr>
        <w:t xml:space="preserve">utboleras </w:t>
      </w:r>
      <w:r w:rsidR="00EB38F9">
        <w:rPr>
          <w:rFonts w:ascii="Arial Narrow" w:eastAsia="Arial Narrow" w:hAnsi="Arial Narrow" w:cs="Arial Narrow"/>
          <w:sz w:val="22"/>
          <w:szCs w:val="22"/>
        </w:rPr>
        <w:t xml:space="preserve">Millonarios </w:t>
      </w:r>
      <w:r>
        <w:rPr>
          <w:rFonts w:ascii="Arial Narrow" w:eastAsia="Arial Narrow" w:hAnsi="Arial Narrow" w:cs="Arial Narrow"/>
          <w:sz w:val="22"/>
          <w:szCs w:val="22"/>
        </w:rPr>
        <w:t xml:space="preserve">y </w:t>
      </w:r>
      <w:r w:rsidR="00EB38F9">
        <w:rPr>
          <w:rFonts w:ascii="Arial Narrow" w:eastAsia="Arial Narrow" w:hAnsi="Arial Narrow" w:cs="Arial Narrow"/>
          <w:sz w:val="22"/>
          <w:szCs w:val="22"/>
        </w:rPr>
        <w:t xml:space="preserve">Santa Fe </w:t>
      </w:r>
      <w:r w:rsidRPr="000B5C4F">
        <w:rPr>
          <w:rFonts w:ascii="Arial Narrow" w:eastAsia="Arial Narrow" w:hAnsi="Arial Narrow" w:cs="Arial Narrow"/>
          <w:sz w:val="22"/>
          <w:szCs w:val="22"/>
        </w:rPr>
        <w:t xml:space="preserve">de </w:t>
      </w:r>
      <w:r>
        <w:rPr>
          <w:rFonts w:ascii="Arial Narrow" w:eastAsia="Arial Narrow" w:hAnsi="Arial Narrow" w:cs="Arial Narrow"/>
          <w:sz w:val="22"/>
          <w:szCs w:val="22"/>
        </w:rPr>
        <w:t>3:0</w:t>
      </w:r>
      <w:r w:rsidRPr="000B5C4F">
        <w:rPr>
          <w:rFonts w:ascii="Arial Narrow" w:eastAsia="Arial Narrow" w:hAnsi="Arial Narrow" w:cs="Arial Narrow"/>
          <w:sz w:val="22"/>
          <w:szCs w:val="22"/>
        </w:rPr>
        <w:t>0 p</w:t>
      </w:r>
      <w:r>
        <w:rPr>
          <w:rFonts w:ascii="Arial Narrow" w:eastAsia="Arial Narrow" w:hAnsi="Arial Narrow" w:cs="Arial Narrow"/>
          <w:sz w:val="22"/>
          <w:szCs w:val="22"/>
        </w:rPr>
        <w:t>.</w:t>
      </w:r>
      <w:r w:rsidRPr="000B5C4F">
        <w:rPr>
          <w:rFonts w:ascii="Arial Narrow" w:eastAsia="Arial Narrow" w:hAnsi="Arial Narrow" w:cs="Arial Narrow"/>
          <w:sz w:val="22"/>
          <w:szCs w:val="22"/>
        </w:rPr>
        <w:t>m</w:t>
      </w:r>
      <w:r>
        <w:rPr>
          <w:rFonts w:ascii="Arial Narrow" w:eastAsia="Arial Narrow" w:hAnsi="Arial Narrow" w:cs="Arial Narrow"/>
          <w:sz w:val="22"/>
          <w:szCs w:val="22"/>
        </w:rPr>
        <w:t>.</w:t>
      </w:r>
      <w:r w:rsidRPr="000B5C4F">
        <w:rPr>
          <w:rFonts w:ascii="Arial Narrow" w:eastAsia="Arial Narrow" w:hAnsi="Arial Narrow" w:cs="Arial Narrow"/>
          <w:sz w:val="22"/>
          <w:szCs w:val="22"/>
        </w:rPr>
        <w:t xml:space="preserve"> a </w:t>
      </w:r>
      <w:r>
        <w:rPr>
          <w:rFonts w:ascii="Arial Narrow" w:eastAsia="Arial Narrow" w:hAnsi="Arial Narrow" w:cs="Arial Narrow"/>
          <w:sz w:val="22"/>
          <w:szCs w:val="22"/>
        </w:rPr>
        <w:t>4:0</w:t>
      </w:r>
      <w:r w:rsidRPr="000B5C4F">
        <w:rPr>
          <w:rFonts w:ascii="Arial Narrow" w:eastAsia="Arial Narrow" w:hAnsi="Arial Narrow" w:cs="Arial Narrow"/>
          <w:sz w:val="22"/>
          <w:szCs w:val="22"/>
        </w:rPr>
        <w:t>0 p.m.</w:t>
      </w:r>
    </w:p>
    <w:p w14:paraId="444F3BC0" w14:textId="424392FE" w:rsidR="00945DEF" w:rsidRDefault="00BA0780" w:rsidP="00945DEF">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tribunas de Occidental, Oriental y Tribuna Familiar Norte </w:t>
      </w:r>
      <w:r w:rsidRPr="001A6417">
        <w:rPr>
          <w:rFonts w:ascii="Arial Narrow" w:eastAsia="Arial Narrow" w:hAnsi="Arial Narrow" w:cs="Arial Narrow"/>
          <w:sz w:val="22"/>
          <w:szCs w:val="22"/>
        </w:rPr>
        <w:t>será</w:t>
      </w:r>
      <w:r>
        <w:rPr>
          <w:rFonts w:ascii="Arial Narrow" w:eastAsia="Arial Narrow" w:hAnsi="Arial Narrow" w:cs="Arial Narrow"/>
          <w:sz w:val="22"/>
          <w:szCs w:val="22"/>
        </w:rPr>
        <w:t>n</w:t>
      </w:r>
      <w:r w:rsidRPr="001A6417">
        <w:rPr>
          <w:rFonts w:ascii="Arial Narrow" w:eastAsia="Arial Narrow" w:hAnsi="Arial Narrow" w:cs="Arial Narrow"/>
          <w:sz w:val="22"/>
          <w:szCs w:val="22"/>
        </w:rPr>
        <w:t xml:space="preserve"> mixta</w:t>
      </w:r>
      <w:r>
        <w:rPr>
          <w:rFonts w:ascii="Arial Narrow" w:eastAsia="Arial Narrow" w:hAnsi="Arial Narrow" w:cs="Arial Narrow"/>
          <w:sz w:val="22"/>
          <w:szCs w:val="22"/>
        </w:rPr>
        <w:t>s</w:t>
      </w:r>
      <w:r w:rsidRPr="001A6417">
        <w:rPr>
          <w:rFonts w:ascii="Arial Narrow" w:eastAsia="Arial Narrow" w:hAnsi="Arial Narrow" w:cs="Arial Narrow"/>
          <w:sz w:val="22"/>
          <w:szCs w:val="22"/>
        </w:rPr>
        <w:t xml:space="preserve">, es decir, podrán ingresar </w:t>
      </w:r>
      <w:r>
        <w:rPr>
          <w:rFonts w:ascii="Arial Narrow" w:eastAsia="Arial Narrow" w:hAnsi="Arial Narrow" w:cs="Arial Narrow"/>
          <w:sz w:val="22"/>
          <w:szCs w:val="22"/>
        </w:rPr>
        <w:t xml:space="preserve">las hinchadas </w:t>
      </w:r>
      <w:r w:rsidRPr="001A6417">
        <w:rPr>
          <w:rFonts w:ascii="Arial Narrow" w:eastAsia="Arial Narrow" w:hAnsi="Arial Narrow" w:cs="Arial Narrow"/>
          <w:sz w:val="22"/>
          <w:szCs w:val="22"/>
        </w:rPr>
        <w:t xml:space="preserve">de los dos equipos. </w:t>
      </w:r>
    </w:p>
    <w:p w14:paraId="356AF670" w14:textId="15163C56" w:rsidR="001E7D29" w:rsidRPr="001E7D29" w:rsidRDefault="001E7D29" w:rsidP="001E7D29">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 xml:space="preserve">Tribuna sur para las barras futboleras de Millonarios, tribuna visitante para las barras futboleras </w:t>
      </w:r>
      <w:r>
        <w:rPr>
          <w:rFonts w:ascii="Arial Narrow" w:eastAsia="Arial Narrow" w:hAnsi="Arial Narrow" w:cs="Arial Narrow"/>
          <w:sz w:val="22"/>
          <w:szCs w:val="22"/>
        </w:rPr>
        <w:t>de Santa Fe.</w:t>
      </w:r>
    </w:p>
    <w:p w14:paraId="74A17BD6" w14:textId="77777777" w:rsidR="00945DEF" w:rsidRDefault="00945DEF" w:rsidP="00945DEF">
      <w:pPr>
        <w:suppressAutoHyphens/>
        <w:jc w:val="both"/>
        <w:rPr>
          <w:rFonts w:ascii="Arial Narrow" w:eastAsia="Arial Narrow" w:hAnsi="Arial Narrow" w:cs="Arial Narrow"/>
          <w:sz w:val="22"/>
          <w:szCs w:val="22"/>
        </w:rPr>
      </w:pPr>
    </w:p>
    <w:p w14:paraId="70B529A0" w14:textId="4E0017E5" w:rsidR="00BA0780" w:rsidRPr="00945DEF" w:rsidRDefault="00BA0780" w:rsidP="00945DEF">
      <w:pPr>
        <w:suppressAutoHyphens/>
        <w:jc w:val="both"/>
        <w:rPr>
          <w:rFonts w:ascii="Arial Narrow" w:eastAsia="Arial Narrow" w:hAnsi="Arial Narrow" w:cs="Arial Narrow"/>
          <w:sz w:val="22"/>
          <w:szCs w:val="22"/>
        </w:rPr>
      </w:pPr>
      <w:r w:rsidRPr="00945DEF">
        <w:rPr>
          <w:rFonts w:ascii="Arial Narrow" w:eastAsia="Arial Narrow" w:hAnsi="Arial Narrow" w:cs="Arial Narrow"/>
          <w:sz w:val="22"/>
          <w:szCs w:val="22"/>
        </w:rPr>
        <w:t xml:space="preserve">La edad para ingresar a las tribunas es la siguiente: </w:t>
      </w:r>
    </w:p>
    <w:p w14:paraId="710AC074" w14:textId="77777777" w:rsidR="00BA0780" w:rsidRPr="00DF0042" w:rsidRDefault="00BA0780" w:rsidP="00BA0780">
      <w:pPr>
        <w:pStyle w:val="Prrafodelista"/>
        <w:ind w:left="360"/>
        <w:jc w:val="both"/>
        <w:rPr>
          <w:rFonts w:ascii="Arial Narrow" w:eastAsia="Arial Narrow" w:hAnsi="Arial Narrow" w:cs="Arial Narrow"/>
          <w:sz w:val="22"/>
          <w:szCs w:val="22"/>
        </w:rPr>
      </w:pPr>
    </w:p>
    <w:p w14:paraId="4486208B" w14:textId="77777777" w:rsidR="00BA0780" w:rsidRPr="00095C7C" w:rsidRDefault="00BA0780" w:rsidP="00BA078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1. Tribuna Sur desde los 14 años de edad.</w:t>
      </w:r>
    </w:p>
    <w:p w14:paraId="689B5ED1" w14:textId="77777777" w:rsidR="00BA0780" w:rsidRPr="00095C7C" w:rsidRDefault="00BA0780" w:rsidP="00BA078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2. Tribuna Norte desde los 5 años hasta los 12 años de edad.</w:t>
      </w:r>
    </w:p>
    <w:p w14:paraId="2B916E77" w14:textId="77777777" w:rsidR="00BA0780" w:rsidRPr="00095C7C" w:rsidRDefault="00BA0780" w:rsidP="00BA0780">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3. Tribunas de Oriental General Norte desde los 14 años de edad.</w:t>
      </w:r>
    </w:p>
    <w:p w14:paraId="54B1F45A" w14:textId="0722561E" w:rsidR="00BA0780" w:rsidRPr="00945DEF" w:rsidRDefault="00BA0780" w:rsidP="00945DEF">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4. Tribuna Occidental</w:t>
      </w:r>
      <w:r>
        <w:rPr>
          <w:rFonts w:ascii="Arial Narrow" w:eastAsia="Arial Narrow" w:hAnsi="Arial Narrow" w:cs="Arial Narrow"/>
          <w:sz w:val="22"/>
          <w:szCs w:val="22"/>
        </w:rPr>
        <w:t xml:space="preserve">, Oriental Centro y Oriental General Sur </w:t>
      </w:r>
      <w:r w:rsidRPr="00095C7C">
        <w:rPr>
          <w:rFonts w:ascii="Arial Narrow" w:eastAsia="Arial Narrow" w:hAnsi="Arial Narrow" w:cs="Arial Narrow"/>
          <w:sz w:val="22"/>
          <w:szCs w:val="22"/>
        </w:rPr>
        <w:t>desde los 5 años de edad.</w:t>
      </w:r>
    </w:p>
    <w:p w14:paraId="48E5F05B" w14:textId="77777777" w:rsidR="00BA0780" w:rsidRPr="001436EA" w:rsidRDefault="00BA0780" w:rsidP="001436EA">
      <w:pPr>
        <w:jc w:val="both"/>
        <w:rPr>
          <w:rFonts w:ascii="Arial Narrow" w:eastAsia="Arial Narrow" w:hAnsi="Arial Narrow" w:cs="Arial Narrow"/>
          <w:b/>
          <w:sz w:val="22"/>
          <w:szCs w:val="22"/>
        </w:rPr>
      </w:pPr>
    </w:p>
    <w:p w14:paraId="106FD9C1" w14:textId="5F099CF7" w:rsidR="001436EA" w:rsidRPr="00CE4354" w:rsidRDefault="001436EA" w:rsidP="001436EA">
      <w:pPr>
        <w:pStyle w:val="Prrafodelista"/>
        <w:numPr>
          <w:ilvl w:val="0"/>
          <w:numId w:val="4"/>
        </w:numPr>
        <w:ind w:left="284" w:hanging="284"/>
        <w:jc w:val="both"/>
        <w:rPr>
          <w:rFonts w:ascii="Arial Narrow" w:eastAsia="Arial Narrow" w:hAnsi="Arial Narrow" w:cs="Arial Narrow"/>
          <w:b/>
          <w:sz w:val="22"/>
          <w:szCs w:val="22"/>
        </w:rPr>
      </w:pPr>
      <w:r w:rsidRPr="001C3B73">
        <w:rPr>
          <w:rFonts w:ascii="Arial Narrow" w:eastAsia="Arial Narrow" w:hAnsi="Arial Narrow" w:cs="Arial Narrow"/>
          <w:sz w:val="22"/>
          <w:szCs w:val="22"/>
        </w:rPr>
        <w:t>Torneo ESPN 2020</w:t>
      </w:r>
      <w:r>
        <w:rPr>
          <w:rFonts w:ascii="Arial Narrow" w:eastAsia="Arial Narrow" w:hAnsi="Arial Narrow" w:cs="Arial Narrow"/>
          <w:sz w:val="22"/>
          <w:szCs w:val="22"/>
        </w:rPr>
        <w:t>, Fecha 4</w:t>
      </w:r>
      <w:r w:rsidRPr="001C3B73">
        <w:rPr>
          <w:rFonts w:ascii="Arial Narrow" w:eastAsia="Arial Narrow" w:hAnsi="Arial Narrow" w:cs="Arial Narrow"/>
          <w:b/>
          <w:sz w:val="22"/>
          <w:szCs w:val="22"/>
        </w:rPr>
        <w:t>:</w:t>
      </w:r>
      <w:r>
        <w:rPr>
          <w:rFonts w:ascii="Arial Narrow" w:eastAsia="Arial Narrow" w:hAnsi="Arial Narrow" w:cs="Arial Narrow"/>
          <w:b/>
          <w:sz w:val="22"/>
          <w:szCs w:val="22"/>
        </w:rPr>
        <w:t xml:space="preserve"> </w:t>
      </w:r>
      <w:r w:rsidR="00B45CE7">
        <w:rPr>
          <w:rFonts w:ascii="Arial Narrow" w:eastAsia="Arial Narrow" w:hAnsi="Arial Narrow" w:cs="Arial Narrow"/>
          <w:b/>
          <w:sz w:val="22"/>
          <w:szCs w:val="22"/>
        </w:rPr>
        <w:t>América de Cali</w:t>
      </w:r>
      <w:r>
        <w:rPr>
          <w:rFonts w:ascii="Arial Narrow" w:eastAsia="Arial Narrow" w:hAnsi="Arial Narrow" w:cs="Arial Narrow"/>
          <w:b/>
          <w:sz w:val="22"/>
          <w:szCs w:val="22"/>
        </w:rPr>
        <w:t xml:space="preserve"> vs </w:t>
      </w:r>
      <w:r w:rsidR="00B45CE7">
        <w:rPr>
          <w:rFonts w:ascii="Arial Narrow" w:eastAsia="Arial Narrow" w:hAnsi="Arial Narrow" w:cs="Arial Narrow"/>
          <w:b/>
          <w:sz w:val="22"/>
          <w:szCs w:val="22"/>
        </w:rPr>
        <w:t xml:space="preserve">Deportivo Cali </w:t>
      </w:r>
      <w:r w:rsidRPr="001C3B73">
        <w:rPr>
          <w:rFonts w:ascii="Arial Narrow" w:eastAsia="Arial Narrow" w:hAnsi="Arial Narrow" w:cs="Arial Narrow"/>
          <w:sz w:val="22"/>
          <w:szCs w:val="22"/>
        </w:rPr>
        <w:t xml:space="preserve">para el </w:t>
      </w:r>
      <w:r>
        <w:rPr>
          <w:rFonts w:ascii="Arial Narrow" w:eastAsia="Arial Narrow" w:hAnsi="Arial Narrow" w:cs="Arial Narrow"/>
          <w:sz w:val="22"/>
          <w:szCs w:val="22"/>
        </w:rPr>
        <w:t>jueves</w:t>
      </w:r>
      <w:r w:rsidR="00CE4354">
        <w:rPr>
          <w:rFonts w:ascii="Arial Narrow" w:eastAsia="Arial Narrow" w:hAnsi="Arial Narrow" w:cs="Arial Narrow"/>
          <w:sz w:val="22"/>
          <w:szCs w:val="22"/>
        </w:rPr>
        <w:t xml:space="preserve"> 16</w:t>
      </w:r>
      <w:r>
        <w:rPr>
          <w:rFonts w:ascii="Arial Narrow" w:eastAsia="Arial Narrow" w:hAnsi="Arial Narrow" w:cs="Arial Narrow"/>
          <w:sz w:val="22"/>
          <w:szCs w:val="22"/>
        </w:rPr>
        <w:t xml:space="preserve"> de enero de 2020</w:t>
      </w:r>
      <w:r w:rsidRPr="001C3B73">
        <w:rPr>
          <w:rFonts w:ascii="Arial Narrow" w:eastAsia="Arial Narrow" w:hAnsi="Arial Narrow" w:cs="Arial Narrow"/>
          <w:sz w:val="22"/>
          <w:szCs w:val="22"/>
        </w:rPr>
        <w:t>, en el Estadio Nemesio Camacho El Campín.</w:t>
      </w:r>
    </w:p>
    <w:p w14:paraId="6B1D49FF" w14:textId="43386722" w:rsidR="00CE4354" w:rsidRPr="00CE4354" w:rsidRDefault="00CE4354" w:rsidP="00CE4354">
      <w:pPr>
        <w:jc w:val="both"/>
        <w:rPr>
          <w:rFonts w:ascii="Arial Narrow" w:eastAsia="Arial Narrow" w:hAnsi="Arial Narrow" w:cs="Arial Narrow"/>
          <w:b/>
          <w:sz w:val="22"/>
          <w:szCs w:val="22"/>
        </w:rPr>
      </w:pPr>
    </w:p>
    <w:p w14:paraId="5B76B1DF" w14:textId="77777777" w:rsidR="00B45CE7" w:rsidRPr="00095C7C" w:rsidRDefault="00B45CE7" w:rsidP="00B45CE7">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Inicio del partido</w:t>
      </w:r>
      <w:r>
        <w:rPr>
          <w:rFonts w:ascii="Arial Narrow" w:eastAsia="Arial Narrow" w:hAnsi="Arial Narrow" w:cs="Arial Narrow"/>
          <w:sz w:val="22"/>
          <w:szCs w:val="22"/>
        </w:rPr>
        <w:t>: 7:00</w:t>
      </w:r>
      <w:r w:rsidRPr="00095C7C">
        <w:rPr>
          <w:rFonts w:ascii="Arial Narrow" w:eastAsia="Arial Narrow" w:hAnsi="Arial Narrow" w:cs="Arial Narrow"/>
          <w:sz w:val="22"/>
          <w:szCs w:val="22"/>
        </w:rPr>
        <w:t xml:space="preserve"> p.m.</w:t>
      </w:r>
    </w:p>
    <w:p w14:paraId="7392A4BB" w14:textId="77777777" w:rsidR="00B45CE7" w:rsidRPr="00095C7C" w:rsidRDefault="00B45CE7" w:rsidP="00B45CE7">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Apertura de puertas al público</w:t>
      </w:r>
      <w:r w:rsidRPr="005F57E3">
        <w:rPr>
          <w:rFonts w:ascii="Arial Narrow" w:eastAsia="Arial Narrow" w:hAnsi="Arial Narrow" w:cs="Arial Narrow"/>
          <w:sz w:val="22"/>
          <w:szCs w:val="22"/>
        </w:rPr>
        <w:t xml:space="preserve">: </w:t>
      </w:r>
      <w:r>
        <w:rPr>
          <w:rFonts w:ascii="Arial Narrow" w:eastAsia="Arial Narrow" w:hAnsi="Arial Narrow" w:cs="Arial Narrow"/>
          <w:sz w:val="22"/>
          <w:szCs w:val="22"/>
        </w:rPr>
        <w:t>4:0</w:t>
      </w:r>
      <w:r w:rsidRPr="005F57E3">
        <w:rPr>
          <w:rFonts w:ascii="Arial Narrow" w:eastAsia="Arial Narrow" w:hAnsi="Arial Narrow" w:cs="Arial Narrow"/>
          <w:sz w:val="22"/>
          <w:szCs w:val="22"/>
        </w:rPr>
        <w:t>0 p.m.</w:t>
      </w:r>
    </w:p>
    <w:p w14:paraId="5BC68947" w14:textId="647A35EC" w:rsidR="00B45CE7" w:rsidRDefault="00B45CE7" w:rsidP="00B45CE7">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Ingreso de elementos de las Barras F</w:t>
      </w:r>
      <w:r w:rsidRPr="00095C7C">
        <w:rPr>
          <w:rFonts w:ascii="Arial Narrow" w:eastAsia="Arial Narrow" w:hAnsi="Arial Narrow" w:cs="Arial Narrow"/>
          <w:sz w:val="22"/>
          <w:szCs w:val="22"/>
        </w:rPr>
        <w:t xml:space="preserve">utboleras </w:t>
      </w:r>
      <w:r w:rsidR="00387B81">
        <w:rPr>
          <w:rFonts w:ascii="Arial Narrow" w:eastAsia="Arial Narrow" w:hAnsi="Arial Narrow" w:cs="Arial Narrow"/>
          <w:sz w:val="22"/>
          <w:szCs w:val="22"/>
        </w:rPr>
        <w:t xml:space="preserve">América de Cali </w:t>
      </w:r>
      <w:r>
        <w:rPr>
          <w:rFonts w:ascii="Arial Narrow" w:eastAsia="Arial Narrow" w:hAnsi="Arial Narrow" w:cs="Arial Narrow"/>
          <w:sz w:val="22"/>
          <w:szCs w:val="22"/>
        </w:rPr>
        <w:t xml:space="preserve">y </w:t>
      </w:r>
      <w:r w:rsidR="00387B81">
        <w:rPr>
          <w:rFonts w:ascii="Arial Narrow" w:eastAsia="Arial Narrow" w:hAnsi="Arial Narrow" w:cs="Arial Narrow"/>
          <w:sz w:val="22"/>
          <w:szCs w:val="22"/>
        </w:rPr>
        <w:t xml:space="preserve">Deportivo Cali </w:t>
      </w:r>
      <w:r w:rsidRPr="000B5C4F">
        <w:rPr>
          <w:rFonts w:ascii="Arial Narrow" w:eastAsia="Arial Narrow" w:hAnsi="Arial Narrow" w:cs="Arial Narrow"/>
          <w:sz w:val="22"/>
          <w:szCs w:val="22"/>
        </w:rPr>
        <w:t xml:space="preserve">de </w:t>
      </w:r>
      <w:r>
        <w:rPr>
          <w:rFonts w:ascii="Arial Narrow" w:eastAsia="Arial Narrow" w:hAnsi="Arial Narrow" w:cs="Arial Narrow"/>
          <w:sz w:val="22"/>
          <w:szCs w:val="22"/>
        </w:rPr>
        <w:t>3:0</w:t>
      </w:r>
      <w:r w:rsidRPr="000B5C4F">
        <w:rPr>
          <w:rFonts w:ascii="Arial Narrow" w:eastAsia="Arial Narrow" w:hAnsi="Arial Narrow" w:cs="Arial Narrow"/>
          <w:sz w:val="22"/>
          <w:szCs w:val="22"/>
        </w:rPr>
        <w:t>0 p</w:t>
      </w:r>
      <w:r>
        <w:rPr>
          <w:rFonts w:ascii="Arial Narrow" w:eastAsia="Arial Narrow" w:hAnsi="Arial Narrow" w:cs="Arial Narrow"/>
          <w:sz w:val="22"/>
          <w:szCs w:val="22"/>
        </w:rPr>
        <w:t>.</w:t>
      </w:r>
      <w:r w:rsidRPr="000B5C4F">
        <w:rPr>
          <w:rFonts w:ascii="Arial Narrow" w:eastAsia="Arial Narrow" w:hAnsi="Arial Narrow" w:cs="Arial Narrow"/>
          <w:sz w:val="22"/>
          <w:szCs w:val="22"/>
        </w:rPr>
        <w:t>m</w:t>
      </w:r>
      <w:r>
        <w:rPr>
          <w:rFonts w:ascii="Arial Narrow" w:eastAsia="Arial Narrow" w:hAnsi="Arial Narrow" w:cs="Arial Narrow"/>
          <w:sz w:val="22"/>
          <w:szCs w:val="22"/>
        </w:rPr>
        <w:t>.</w:t>
      </w:r>
      <w:r w:rsidRPr="000B5C4F">
        <w:rPr>
          <w:rFonts w:ascii="Arial Narrow" w:eastAsia="Arial Narrow" w:hAnsi="Arial Narrow" w:cs="Arial Narrow"/>
          <w:sz w:val="22"/>
          <w:szCs w:val="22"/>
        </w:rPr>
        <w:t xml:space="preserve"> a </w:t>
      </w:r>
      <w:r>
        <w:rPr>
          <w:rFonts w:ascii="Arial Narrow" w:eastAsia="Arial Narrow" w:hAnsi="Arial Narrow" w:cs="Arial Narrow"/>
          <w:sz w:val="22"/>
          <w:szCs w:val="22"/>
        </w:rPr>
        <w:t>4:0</w:t>
      </w:r>
      <w:r w:rsidRPr="000B5C4F">
        <w:rPr>
          <w:rFonts w:ascii="Arial Narrow" w:eastAsia="Arial Narrow" w:hAnsi="Arial Narrow" w:cs="Arial Narrow"/>
          <w:sz w:val="22"/>
          <w:szCs w:val="22"/>
        </w:rPr>
        <w:t>0 p.m.</w:t>
      </w:r>
    </w:p>
    <w:p w14:paraId="449767C8" w14:textId="464FF98E" w:rsidR="00A60711" w:rsidRPr="00A60711" w:rsidRDefault="00A60711" w:rsidP="00A60711">
      <w:pPr>
        <w:pStyle w:val="Prrafodelista"/>
        <w:numPr>
          <w:ilvl w:val="0"/>
          <w:numId w:val="3"/>
        </w:numPr>
        <w:suppressAutoHyphens/>
        <w:ind w:left="360"/>
        <w:jc w:val="both"/>
        <w:rPr>
          <w:rFonts w:ascii="Arial Narrow" w:eastAsia="Arial Narrow" w:hAnsi="Arial Narrow" w:cs="Arial Narrow"/>
          <w:sz w:val="22"/>
          <w:szCs w:val="22"/>
        </w:rPr>
      </w:pPr>
      <w:r w:rsidRPr="00A0530D">
        <w:rPr>
          <w:rFonts w:ascii="Arial Narrow" w:eastAsia="Arial Narrow" w:hAnsi="Arial Narrow" w:cs="Arial Narrow"/>
          <w:sz w:val="22"/>
          <w:szCs w:val="22"/>
        </w:rPr>
        <w:t>Debido</w:t>
      </w:r>
      <w:r>
        <w:rPr>
          <w:rFonts w:ascii="Arial Narrow" w:eastAsia="Arial Narrow" w:hAnsi="Arial Narrow" w:cs="Arial Narrow"/>
          <w:sz w:val="22"/>
          <w:szCs w:val="22"/>
        </w:rPr>
        <w:t xml:space="preserve"> al hurto de una bandera por parte de la Barra Futbolera Barón Rojo del América Cali, </w:t>
      </w:r>
      <w:r w:rsidRPr="00F128EA">
        <w:rPr>
          <w:rFonts w:ascii="Arial Narrow" w:eastAsia="Arial Narrow" w:hAnsi="Arial Narrow" w:cs="Arial Narrow"/>
          <w:sz w:val="22"/>
          <w:szCs w:val="22"/>
        </w:rPr>
        <w:t xml:space="preserve">para este partido no se permitirá </w:t>
      </w:r>
      <w:r>
        <w:rPr>
          <w:rFonts w:ascii="Arial Narrow" w:eastAsia="Arial Narrow" w:hAnsi="Arial Narrow" w:cs="Arial Narrow"/>
          <w:sz w:val="22"/>
          <w:szCs w:val="22"/>
        </w:rPr>
        <w:t xml:space="preserve">el </w:t>
      </w:r>
      <w:r w:rsidRPr="00F128EA">
        <w:rPr>
          <w:rFonts w:ascii="Arial Narrow" w:eastAsia="Arial Narrow" w:hAnsi="Arial Narrow" w:cs="Arial Narrow"/>
          <w:sz w:val="22"/>
          <w:szCs w:val="22"/>
        </w:rPr>
        <w:t>ingreso</w:t>
      </w:r>
      <w:r>
        <w:rPr>
          <w:rFonts w:ascii="Arial Narrow" w:eastAsia="Arial Narrow" w:hAnsi="Arial Narrow" w:cs="Arial Narrow"/>
          <w:sz w:val="22"/>
          <w:szCs w:val="22"/>
        </w:rPr>
        <w:t xml:space="preserve"> de ningún elemento de animación al Estadio el Campín</w:t>
      </w:r>
      <w:r w:rsidRPr="00D82857">
        <w:rPr>
          <w:rFonts w:ascii="Arial Narrow" w:eastAsia="Arial Narrow" w:hAnsi="Arial Narrow" w:cs="Arial Narrow"/>
          <w:sz w:val="22"/>
          <w:szCs w:val="22"/>
        </w:rPr>
        <w:t>, d</w:t>
      </w:r>
      <w:r>
        <w:rPr>
          <w:rFonts w:ascii="Arial Narrow" w:eastAsia="Arial Narrow" w:hAnsi="Arial Narrow" w:cs="Arial Narrow"/>
          <w:sz w:val="22"/>
          <w:szCs w:val="22"/>
        </w:rPr>
        <w:t>e acuerdo con el numeral 6.5</w:t>
      </w:r>
      <w:r w:rsidRPr="00D82857">
        <w:rPr>
          <w:rFonts w:ascii="Arial Narrow" w:eastAsia="Arial Narrow" w:hAnsi="Arial Narrow" w:cs="Arial Narrow"/>
          <w:sz w:val="22"/>
          <w:szCs w:val="22"/>
        </w:rPr>
        <w:t xml:space="preserve"> de Protocolo Distrital de Fútbol. </w:t>
      </w:r>
    </w:p>
    <w:p w14:paraId="6A8D3FA2" w14:textId="66FD730C" w:rsidR="00B45CE7" w:rsidRDefault="00B45CE7" w:rsidP="00B45CE7">
      <w:pPr>
        <w:pStyle w:val="Prrafodelista"/>
        <w:numPr>
          <w:ilvl w:val="0"/>
          <w:numId w:val="3"/>
        </w:numPr>
        <w:suppressAutoHyphens/>
        <w:ind w:left="36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tribunas de Occidental, Oriental y Tribuna Familiar Norte </w:t>
      </w:r>
      <w:r w:rsidRPr="001A6417">
        <w:rPr>
          <w:rFonts w:ascii="Arial Narrow" w:eastAsia="Arial Narrow" w:hAnsi="Arial Narrow" w:cs="Arial Narrow"/>
          <w:sz w:val="22"/>
          <w:szCs w:val="22"/>
        </w:rPr>
        <w:t>será</w:t>
      </w:r>
      <w:r>
        <w:rPr>
          <w:rFonts w:ascii="Arial Narrow" w:eastAsia="Arial Narrow" w:hAnsi="Arial Narrow" w:cs="Arial Narrow"/>
          <w:sz w:val="22"/>
          <w:szCs w:val="22"/>
        </w:rPr>
        <w:t>n</w:t>
      </w:r>
      <w:r w:rsidRPr="001A6417">
        <w:rPr>
          <w:rFonts w:ascii="Arial Narrow" w:eastAsia="Arial Narrow" w:hAnsi="Arial Narrow" w:cs="Arial Narrow"/>
          <w:sz w:val="22"/>
          <w:szCs w:val="22"/>
        </w:rPr>
        <w:t xml:space="preserve"> mixta</w:t>
      </w:r>
      <w:r>
        <w:rPr>
          <w:rFonts w:ascii="Arial Narrow" w:eastAsia="Arial Narrow" w:hAnsi="Arial Narrow" w:cs="Arial Narrow"/>
          <w:sz w:val="22"/>
          <w:szCs w:val="22"/>
        </w:rPr>
        <w:t>s</w:t>
      </w:r>
      <w:r w:rsidRPr="001A6417">
        <w:rPr>
          <w:rFonts w:ascii="Arial Narrow" w:eastAsia="Arial Narrow" w:hAnsi="Arial Narrow" w:cs="Arial Narrow"/>
          <w:sz w:val="22"/>
          <w:szCs w:val="22"/>
        </w:rPr>
        <w:t xml:space="preserve">, es decir, podrán ingresar </w:t>
      </w:r>
      <w:r>
        <w:rPr>
          <w:rFonts w:ascii="Arial Narrow" w:eastAsia="Arial Narrow" w:hAnsi="Arial Narrow" w:cs="Arial Narrow"/>
          <w:sz w:val="22"/>
          <w:szCs w:val="22"/>
        </w:rPr>
        <w:t xml:space="preserve">las hinchadas </w:t>
      </w:r>
      <w:r w:rsidRPr="001A6417">
        <w:rPr>
          <w:rFonts w:ascii="Arial Narrow" w:eastAsia="Arial Narrow" w:hAnsi="Arial Narrow" w:cs="Arial Narrow"/>
          <w:sz w:val="22"/>
          <w:szCs w:val="22"/>
        </w:rPr>
        <w:t xml:space="preserve">de los dos equipos. </w:t>
      </w:r>
    </w:p>
    <w:p w14:paraId="24338999" w14:textId="4BB322F9" w:rsidR="002B26C5" w:rsidRPr="002B26C5" w:rsidRDefault="002B26C5" w:rsidP="002B26C5">
      <w:pPr>
        <w:pStyle w:val="Prrafodelista"/>
        <w:numPr>
          <w:ilvl w:val="0"/>
          <w:numId w:val="3"/>
        </w:numPr>
        <w:suppressAutoHyphens/>
        <w:ind w:left="360"/>
        <w:jc w:val="both"/>
        <w:rPr>
          <w:rFonts w:ascii="Arial Narrow" w:eastAsia="Arial Narrow" w:hAnsi="Arial Narrow" w:cs="Arial Narrow"/>
          <w:sz w:val="22"/>
          <w:szCs w:val="22"/>
        </w:rPr>
      </w:pPr>
      <w:r w:rsidRPr="002B26C5">
        <w:rPr>
          <w:rFonts w:ascii="Arial Narrow" w:eastAsia="Arial Narrow" w:hAnsi="Arial Narrow" w:cs="Arial Narrow"/>
          <w:sz w:val="22"/>
          <w:szCs w:val="22"/>
        </w:rPr>
        <w:t>Tribuna sur para las barras futboleras de</w:t>
      </w:r>
      <w:r w:rsidRPr="002B26C5">
        <w:rPr>
          <w:rFonts w:ascii="Arial Narrow" w:eastAsia="Arial Narrow" w:hAnsi="Arial Narrow" w:cs="Arial Narrow"/>
          <w:sz w:val="22"/>
          <w:szCs w:val="22"/>
        </w:rPr>
        <w:t xml:space="preserve">l </w:t>
      </w:r>
      <w:r w:rsidRPr="002B26C5">
        <w:rPr>
          <w:rFonts w:ascii="Arial Narrow" w:eastAsia="Arial Narrow" w:hAnsi="Arial Narrow" w:cs="Arial Narrow"/>
          <w:sz w:val="22"/>
          <w:szCs w:val="22"/>
        </w:rPr>
        <w:t>Deportivo Cali, tribuna visitante para las barras futboleras de América de Cali</w:t>
      </w:r>
      <w:r w:rsidR="00D64034">
        <w:rPr>
          <w:rFonts w:ascii="Arial Narrow" w:eastAsia="Arial Narrow" w:hAnsi="Arial Narrow" w:cs="Arial Narrow"/>
          <w:sz w:val="22"/>
          <w:szCs w:val="22"/>
        </w:rPr>
        <w:t>.</w:t>
      </w:r>
    </w:p>
    <w:p w14:paraId="47CF17B2" w14:textId="77777777" w:rsidR="00B45CE7" w:rsidRDefault="00B45CE7" w:rsidP="00B45CE7">
      <w:pPr>
        <w:suppressAutoHyphens/>
        <w:jc w:val="both"/>
        <w:rPr>
          <w:rFonts w:ascii="Arial Narrow" w:eastAsia="Arial Narrow" w:hAnsi="Arial Narrow" w:cs="Arial Narrow"/>
          <w:sz w:val="22"/>
          <w:szCs w:val="22"/>
        </w:rPr>
      </w:pPr>
    </w:p>
    <w:p w14:paraId="6ECCEC71" w14:textId="77777777" w:rsidR="00B45CE7" w:rsidRPr="00945DEF" w:rsidRDefault="00B45CE7" w:rsidP="00B45CE7">
      <w:pPr>
        <w:suppressAutoHyphens/>
        <w:jc w:val="both"/>
        <w:rPr>
          <w:rFonts w:ascii="Arial Narrow" w:eastAsia="Arial Narrow" w:hAnsi="Arial Narrow" w:cs="Arial Narrow"/>
          <w:sz w:val="22"/>
          <w:szCs w:val="22"/>
        </w:rPr>
      </w:pPr>
      <w:r w:rsidRPr="00945DEF">
        <w:rPr>
          <w:rFonts w:ascii="Arial Narrow" w:eastAsia="Arial Narrow" w:hAnsi="Arial Narrow" w:cs="Arial Narrow"/>
          <w:sz w:val="22"/>
          <w:szCs w:val="22"/>
        </w:rPr>
        <w:t xml:space="preserve">La edad para ingresar a las tribunas es la siguiente: </w:t>
      </w:r>
    </w:p>
    <w:p w14:paraId="469790A7" w14:textId="77777777" w:rsidR="00B45CE7" w:rsidRPr="00DF0042" w:rsidRDefault="00B45CE7" w:rsidP="00B45CE7">
      <w:pPr>
        <w:pStyle w:val="Prrafodelista"/>
        <w:ind w:left="360"/>
        <w:jc w:val="both"/>
        <w:rPr>
          <w:rFonts w:ascii="Arial Narrow" w:eastAsia="Arial Narrow" w:hAnsi="Arial Narrow" w:cs="Arial Narrow"/>
          <w:sz w:val="22"/>
          <w:szCs w:val="22"/>
        </w:rPr>
      </w:pPr>
    </w:p>
    <w:p w14:paraId="3F953C32" w14:textId="77777777" w:rsidR="00B45CE7" w:rsidRPr="00095C7C" w:rsidRDefault="00B45CE7" w:rsidP="00B45CE7">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1. Tribuna Sur desde los 14 años de edad.</w:t>
      </w:r>
    </w:p>
    <w:p w14:paraId="5B3328B9" w14:textId="77777777" w:rsidR="00B45CE7" w:rsidRPr="00095C7C" w:rsidRDefault="00B45CE7" w:rsidP="00B45CE7">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lastRenderedPageBreak/>
        <w:t>2. Tribuna Norte desde los 5 años hasta los 12 años de edad.</w:t>
      </w:r>
    </w:p>
    <w:p w14:paraId="54AE23E3" w14:textId="77777777" w:rsidR="00B45CE7" w:rsidRPr="00095C7C" w:rsidRDefault="00B45CE7" w:rsidP="00B45CE7">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3. Tribunas de Oriental General Norte desde los 14 años de edad.</w:t>
      </w:r>
    </w:p>
    <w:p w14:paraId="37A39DC6" w14:textId="77777777" w:rsidR="00B45CE7" w:rsidRPr="00945DEF" w:rsidRDefault="00B45CE7" w:rsidP="00B45CE7">
      <w:pPr>
        <w:ind w:left="1440"/>
        <w:jc w:val="both"/>
        <w:rPr>
          <w:rFonts w:ascii="Arial Narrow" w:eastAsia="Arial Narrow" w:hAnsi="Arial Narrow" w:cs="Arial Narrow"/>
          <w:sz w:val="22"/>
          <w:szCs w:val="22"/>
        </w:rPr>
      </w:pPr>
      <w:r w:rsidRPr="00095C7C">
        <w:rPr>
          <w:rFonts w:ascii="Arial Narrow" w:eastAsia="Arial Narrow" w:hAnsi="Arial Narrow" w:cs="Arial Narrow"/>
          <w:sz w:val="22"/>
          <w:szCs w:val="22"/>
        </w:rPr>
        <w:t>4. Tribuna Occidental</w:t>
      </w:r>
      <w:r>
        <w:rPr>
          <w:rFonts w:ascii="Arial Narrow" w:eastAsia="Arial Narrow" w:hAnsi="Arial Narrow" w:cs="Arial Narrow"/>
          <w:sz w:val="22"/>
          <w:szCs w:val="22"/>
        </w:rPr>
        <w:t xml:space="preserve">, Oriental Centro y Oriental General Sur </w:t>
      </w:r>
      <w:r w:rsidRPr="00095C7C">
        <w:rPr>
          <w:rFonts w:ascii="Arial Narrow" w:eastAsia="Arial Narrow" w:hAnsi="Arial Narrow" w:cs="Arial Narrow"/>
          <w:sz w:val="22"/>
          <w:szCs w:val="22"/>
        </w:rPr>
        <w:t>desde los 5 años de edad.</w:t>
      </w:r>
    </w:p>
    <w:p w14:paraId="0909CED1" w14:textId="3C271E2E" w:rsidR="001C3B73" w:rsidRPr="001C3B73" w:rsidRDefault="001C3B73" w:rsidP="00CE4354">
      <w:pPr>
        <w:pStyle w:val="Prrafodelista"/>
        <w:ind w:left="284"/>
        <w:jc w:val="both"/>
        <w:rPr>
          <w:rFonts w:ascii="Arial Narrow" w:eastAsia="Arial Narrow" w:hAnsi="Arial Narrow" w:cs="Arial Narrow"/>
          <w:b/>
          <w:sz w:val="22"/>
          <w:szCs w:val="22"/>
        </w:rPr>
      </w:pPr>
    </w:p>
    <w:p w14:paraId="2CEDB7CE" w14:textId="18AC3E22" w:rsidR="001C3B73" w:rsidRPr="000D05EA" w:rsidRDefault="00416895" w:rsidP="00B30E8C">
      <w:pPr>
        <w:autoSpaceDE w:val="0"/>
        <w:autoSpaceDN w:val="0"/>
        <w:adjustRightInd w:val="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w:t>
      </w:r>
      <w:r w:rsidR="00BB6BA8" w:rsidRPr="000D05EA">
        <w:rPr>
          <w:rFonts w:ascii="Arial Narrow" w:eastAsia="Arial Narrow" w:hAnsi="Arial Narrow" w:cs="Arial Narrow"/>
          <w:color w:val="000000"/>
          <w:sz w:val="22"/>
          <w:szCs w:val="22"/>
        </w:rPr>
        <w:t xml:space="preserve">. </w:t>
      </w:r>
      <w:r w:rsidR="000D05EA" w:rsidRPr="000D05EA">
        <w:rPr>
          <w:rFonts w:ascii="Arial Narrow" w:eastAsia="Arial Narrow" w:hAnsi="Arial Narrow" w:cs="Arial Narrow"/>
          <w:color w:val="000000"/>
          <w:sz w:val="22"/>
          <w:szCs w:val="22"/>
        </w:rPr>
        <w:t xml:space="preserve">Con el fin de mantener las condiciones de convivencia </w:t>
      </w:r>
      <w:r w:rsidR="00B30E8C">
        <w:rPr>
          <w:rFonts w:ascii="Arial Narrow" w:eastAsia="Arial Narrow" w:hAnsi="Arial Narrow" w:cs="Arial Narrow"/>
          <w:color w:val="000000"/>
          <w:sz w:val="22"/>
          <w:szCs w:val="22"/>
        </w:rPr>
        <w:t xml:space="preserve">en el fútbol </w:t>
      </w:r>
      <w:bookmarkStart w:id="1" w:name="_GoBack"/>
      <w:bookmarkEnd w:id="1"/>
      <w:r w:rsidR="000D05EA" w:rsidRPr="000D05EA">
        <w:rPr>
          <w:rFonts w:ascii="Arial Narrow" w:eastAsia="Arial Narrow" w:hAnsi="Arial Narrow" w:cs="Arial Narrow"/>
          <w:color w:val="000000"/>
          <w:sz w:val="22"/>
          <w:szCs w:val="22"/>
        </w:rPr>
        <w:t>el ingreso a la tribuna visitante para las barras futboleras será por el corredor del Movistar Arena.</w:t>
      </w:r>
    </w:p>
    <w:p w14:paraId="4A171102" w14:textId="071251E4" w:rsidR="001C3B73" w:rsidRPr="003E4500" w:rsidRDefault="001C3B73" w:rsidP="001C3B73">
      <w:pPr>
        <w:jc w:val="both"/>
        <w:rPr>
          <w:rFonts w:ascii="Arial Narrow" w:eastAsia="Arial Narrow" w:hAnsi="Arial Narrow" w:cs="Arial Narrow"/>
          <w:sz w:val="22"/>
          <w:szCs w:val="22"/>
        </w:rPr>
      </w:pPr>
    </w:p>
    <w:p w14:paraId="71F46911" w14:textId="13C9957E" w:rsidR="001C3B73" w:rsidRPr="00095C7C" w:rsidRDefault="00416895" w:rsidP="001C3B7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r w:rsidR="001C3B73" w:rsidRPr="00095C7C">
        <w:rPr>
          <w:rFonts w:ascii="Arial Narrow" w:eastAsia="Arial Narrow" w:hAnsi="Arial Narrow" w:cs="Arial Narrow"/>
          <w:color w:val="000000"/>
          <w:sz w:val="22"/>
          <w:szCs w:val="22"/>
        </w:rPr>
        <w:t xml:space="preserve">. Prohibido el traslado de personas de una tribuna a otra. De acuerdo con el numeral 6.2. Anexo 1: Medidas para Aficionados, Hinchas y Barras Futboleras, del Protocolo Distrital de Seguridad, Comodidad y Convivencia en el Fútbol de Bogotá D.C. - PDSCCFB, está prohibido realizar traslados de asistentes entre tribunas por temas de acomodación, es decir, los aficionados deben permanecer en el lugar asignado según lo indicado en la boleta de ingreso al escenario deportivo, de lo contrario pueden ser retirados del escenario deportivo por la autoridad competente. </w:t>
      </w:r>
    </w:p>
    <w:p w14:paraId="486FAE3B" w14:textId="77777777" w:rsidR="001C3B73" w:rsidRPr="00095C7C" w:rsidRDefault="001C3B73" w:rsidP="001C3B73">
      <w:pPr>
        <w:jc w:val="both"/>
        <w:rPr>
          <w:rFonts w:ascii="Arial Narrow" w:eastAsia="Arial Narrow" w:hAnsi="Arial Narrow" w:cs="Arial Narrow"/>
          <w:color w:val="000000"/>
          <w:sz w:val="22"/>
          <w:szCs w:val="22"/>
        </w:rPr>
      </w:pPr>
    </w:p>
    <w:p w14:paraId="7F7BED6A" w14:textId="0FEF7CB1" w:rsidR="001C3B73" w:rsidRPr="00095C7C" w:rsidRDefault="007B4D67" w:rsidP="001C3B73">
      <w:pPr>
        <w:jc w:val="both"/>
        <w:rPr>
          <w:rFonts w:ascii="Arial Narrow" w:eastAsia="Arial Narrow" w:hAnsi="Arial Narrow" w:cs="Arial Narrow"/>
          <w:sz w:val="22"/>
          <w:szCs w:val="22"/>
        </w:rPr>
      </w:pPr>
      <w:r>
        <w:rPr>
          <w:rFonts w:ascii="Arial Narrow" w:eastAsia="Arial Narrow" w:hAnsi="Arial Narrow" w:cs="Arial Narrow"/>
          <w:sz w:val="22"/>
          <w:szCs w:val="22"/>
        </w:rPr>
        <w:t>7</w:t>
      </w:r>
      <w:r w:rsidR="001C3B73" w:rsidRPr="00095C7C">
        <w:rPr>
          <w:rFonts w:ascii="Arial Narrow" w:eastAsia="Arial Narrow" w:hAnsi="Arial Narrow" w:cs="Arial Narrow"/>
          <w:sz w:val="22"/>
          <w:szCs w:val="22"/>
        </w:rPr>
        <w:t>. Elementos no autorizados. De acuerdo con el numeral 3 Anexo 1: Medida para Aficionados, Hinchas y Barras Futboleras, del Protocolo Distrital de Seguridad, Comodidad y Convivencia en el Fútbol de Bogotá D.C. – PDSCCFB, la CDSCCFB prohíbe el ingreso de</w:t>
      </w:r>
      <w:r w:rsidR="001E6788">
        <w:rPr>
          <w:rFonts w:ascii="Arial Narrow" w:eastAsia="Arial Narrow" w:hAnsi="Arial Narrow" w:cs="Arial Narrow"/>
          <w:sz w:val="22"/>
          <w:szCs w:val="22"/>
        </w:rPr>
        <w:t xml:space="preserve"> los siguientes elementos al E</w:t>
      </w:r>
      <w:r w:rsidR="001C3B73" w:rsidRPr="00095C7C">
        <w:rPr>
          <w:rFonts w:ascii="Arial Narrow" w:eastAsia="Arial Narrow" w:hAnsi="Arial Narrow" w:cs="Arial Narrow"/>
          <w:sz w:val="22"/>
          <w:szCs w:val="22"/>
        </w:rPr>
        <w:t>stadio</w:t>
      </w:r>
      <w:r w:rsidR="001E6788">
        <w:rPr>
          <w:rFonts w:ascii="Arial Narrow" w:eastAsia="Arial Narrow" w:hAnsi="Arial Narrow" w:cs="Arial Narrow"/>
          <w:sz w:val="22"/>
          <w:szCs w:val="22"/>
        </w:rPr>
        <w:t xml:space="preserve"> </w:t>
      </w:r>
      <w:r w:rsidR="001C3B73" w:rsidRPr="00095C7C">
        <w:rPr>
          <w:rFonts w:ascii="Arial Narrow" w:eastAsia="Arial Narrow" w:hAnsi="Arial Narrow" w:cs="Arial Narrow"/>
          <w:sz w:val="22"/>
          <w:szCs w:val="22"/>
        </w:rPr>
        <w:t>El Campín:</w:t>
      </w:r>
    </w:p>
    <w:p w14:paraId="25A3BBDF" w14:textId="3AFAADB4" w:rsidR="001C3B73" w:rsidRPr="00095C7C" w:rsidRDefault="001C3B73" w:rsidP="001C3B73">
      <w:pPr>
        <w:jc w:val="both"/>
        <w:rPr>
          <w:rFonts w:ascii="Arial Narrow" w:eastAsia="Arial Narrow" w:hAnsi="Arial Narrow" w:cs="Arial Narrow"/>
          <w:sz w:val="22"/>
          <w:szCs w:val="22"/>
        </w:rPr>
      </w:pPr>
    </w:p>
    <w:p w14:paraId="156B2099"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Pólvora</w:t>
      </w:r>
    </w:p>
    <w:p w14:paraId="49CE451B"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Juegos pirotécnicos de cualquier tipo</w:t>
      </w:r>
    </w:p>
    <w:p w14:paraId="093DE724"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Elementos de animación activados por combustible líquido o a gas</w:t>
      </w:r>
    </w:p>
    <w:p w14:paraId="26D90AC0"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Globos de helio o cualquier otro elemento de combustión</w:t>
      </w:r>
    </w:p>
    <w:p w14:paraId="6F7E23D7"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Alcohol</w:t>
      </w:r>
    </w:p>
    <w:p w14:paraId="5531E2DE"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Sustancias sicotrópicas</w:t>
      </w:r>
    </w:p>
    <w:p w14:paraId="75D950E9"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Botas para almacenar alcohol</w:t>
      </w:r>
    </w:p>
    <w:p w14:paraId="2D01FAEC"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Correas de chapa gruesa</w:t>
      </w:r>
    </w:p>
    <w:p w14:paraId="40040860"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Morrales o maletines</w:t>
      </w:r>
    </w:p>
    <w:p w14:paraId="75C22024"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Bolsas de cualquier tipo</w:t>
      </w:r>
    </w:p>
    <w:p w14:paraId="3357FA0B"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Elementos de rayo láser</w:t>
      </w:r>
    </w:p>
    <w:p w14:paraId="5120404D"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Armas blancas</w:t>
      </w:r>
    </w:p>
    <w:p w14:paraId="5D4FAEAD"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Armas de fuego</w:t>
      </w:r>
    </w:p>
    <w:p w14:paraId="54ED017B"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Todo aquel elemento que a juicio de la CDSCCFB puedan de alguna manera atentar contra el normal desarrollo del espectáculo</w:t>
      </w:r>
    </w:p>
    <w:p w14:paraId="235EB556"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Extintores</w:t>
      </w:r>
    </w:p>
    <w:p w14:paraId="035F5C11" w14:textId="77777777" w:rsidR="001C3B73" w:rsidRPr="00095C7C" w:rsidRDefault="001C3B73" w:rsidP="001C3B73">
      <w:pPr>
        <w:pStyle w:val="Prrafodelista"/>
        <w:numPr>
          <w:ilvl w:val="0"/>
          <w:numId w:val="3"/>
        </w:numPr>
        <w:suppressAutoHyphens/>
        <w:ind w:left="360"/>
        <w:jc w:val="both"/>
        <w:rPr>
          <w:rFonts w:ascii="Arial Narrow" w:eastAsia="Arial Narrow" w:hAnsi="Arial Narrow" w:cs="Arial Narrow"/>
          <w:sz w:val="22"/>
          <w:szCs w:val="22"/>
        </w:rPr>
      </w:pPr>
      <w:r w:rsidRPr="00095C7C">
        <w:rPr>
          <w:rFonts w:ascii="Arial Narrow" w:eastAsia="Arial Narrow" w:hAnsi="Arial Narrow" w:cs="Arial Narrow"/>
          <w:sz w:val="22"/>
          <w:szCs w:val="22"/>
        </w:rPr>
        <w:t>Papel picado</w:t>
      </w:r>
    </w:p>
    <w:p w14:paraId="7C5BB803" w14:textId="77777777" w:rsidR="001C3B73" w:rsidRPr="00095C7C" w:rsidRDefault="001C3B73" w:rsidP="001C3B73">
      <w:pPr>
        <w:pStyle w:val="Prrafodelista"/>
        <w:ind w:left="360"/>
        <w:jc w:val="both"/>
        <w:rPr>
          <w:rFonts w:ascii="Arial Narrow" w:eastAsia="Arial Narrow" w:hAnsi="Arial Narrow" w:cs="Arial Narrow"/>
          <w:sz w:val="22"/>
          <w:szCs w:val="22"/>
        </w:rPr>
      </w:pPr>
    </w:p>
    <w:p w14:paraId="65AF4200" w14:textId="2E8E9297" w:rsidR="001C3B73" w:rsidRPr="00095C7C" w:rsidRDefault="007B4D67" w:rsidP="001C3B7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w:t>
      </w:r>
      <w:r w:rsidR="001C3B73" w:rsidRPr="00095C7C">
        <w:rPr>
          <w:rFonts w:ascii="Arial Narrow" w:eastAsia="Arial Narrow" w:hAnsi="Arial Narrow" w:cs="Arial Narrow"/>
          <w:color w:val="000000"/>
          <w:sz w:val="22"/>
          <w:szCs w:val="22"/>
        </w:rPr>
        <w:t>. Inv</w:t>
      </w:r>
      <w:r w:rsidR="001C3B73">
        <w:rPr>
          <w:rFonts w:ascii="Arial Narrow" w:eastAsia="Arial Narrow" w:hAnsi="Arial Narrow" w:cs="Arial Narrow"/>
          <w:color w:val="000000"/>
          <w:sz w:val="22"/>
          <w:szCs w:val="22"/>
        </w:rPr>
        <w:t>itamos a todos los asistentes a</w:t>
      </w:r>
      <w:r w:rsidR="001C3B73" w:rsidRPr="00095C7C">
        <w:rPr>
          <w:rFonts w:ascii="Arial Narrow" w:eastAsia="Arial Narrow" w:hAnsi="Arial Narrow" w:cs="Arial Narrow"/>
          <w:color w:val="000000"/>
          <w:sz w:val="22"/>
          <w:szCs w:val="22"/>
        </w:rPr>
        <w:t>l</w:t>
      </w:r>
      <w:r w:rsidR="001C3B73">
        <w:rPr>
          <w:rFonts w:ascii="Arial Narrow" w:eastAsia="Arial Narrow" w:hAnsi="Arial Narrow" w:cs="Arial Narrow"/>
          <w:color w:val="000000"/>
          <w:sz w:val="22"/>
          <w:szCs w:val="22"/>
        </w:rPr>
        <w:t xml:space="preserve"> Estadio</w:t>
      </w:r>
      <w:r w:rsidR="001C3B73" w:rsidRPr="00095C7C">
        <w:rPr>
          <w:rFonts w:ascii="Arial Narrow" w:eastAsia="Arial Narrow" w:hAnsi="Arial Narrow" w:cs="Arial Narrow"/>
          <w:color w:val="000000"/>
          <w:sz w:val="22"/>
          <w:szCs w:val="22"/>
        </w:rPr>
        <w:t xml:space="preserve"> Nemesio Camacho El Campín a utilizar los parqueaderos debidamente autorizados o a que se movilicen en transporte público, ya que está prohibido parquear los vehículos en los espacios públicos, aledaños a los estadios, y pueden estar sujetos a multas e inmovilización de los mismos por parte de las autoridades competentes.</w:t>
      </w:r>
    </w:p>
    <w:p w14:paraId="0F83DE08" w14:textId="77777777" w:rsidR="001C3B73" w:rsidRPr="00095C7C" w:rsidRDefault="001C3B73" w:rsidP="001C3B73">
      <w:pPr>
        <w:jc w:val="both"/>
        <w:rPr>
          <w:rFonts w:ascii="Arial Narrow" w:eastAsia="Arial Narrow" w:hAnsi="Arial Narrow" w:cs="Arial Narrow"/>
          <w:color w:val="000000"/>
          <w:sz w:val="22"/>
          <w:szCs w:val="22"/>
        </w:rPr>
      </w:pPr>
    </w:p>
    <w:p w14:paraId="50E99F30" w14:textId="77777777" w:rsidR="001C3B73" w:rsidRPr="00095C7C" w:rsidRDefault="001C3B73" w:rsidP="001C3B73">
      <w:pPr>
        <w:jc w:val="both"/>
        <w:rPr>
          <w:rFonts w:ascii="Arial Narrow" w:eastAsia="Arial Narrow" w:hAnsi="Arial Narrow" w:cs="Arial Narrow"/>
          <w:color w:val="000000"/>
          <w:sz w:val="22"/>
          <w:szCs w:val="22"/>
        </w:rPr>
      </w:pPr>
      <w:r w:rsidRPr="00095C7C">
        <w:rPr>
          <w:rFonts w:ascii="Arial Narrow" w:eastAsia="Arial Narrow" w:hAnsi="Arial Narrow" w:cs="Arial Narrow"/>
          <w:color w:val="000000"/>
          <w:sz w:val="22"/>
          <w:szCs w:val="22"/>
        </w:rPr>
        <w:t>Cordialmente,</w:t>
      </w:r>
    </w:p>
    <w:p w14:paraId="2D8CDCD0" w14:textId="77777777" w:rsidR="001C3B73" w:rsidRPr="00095C7C" w:rsidRDefault="001C3B73" w:rsidP="001C3B73">
      <w:pPr>
        <w:jc w:val="both"/>
        <w:rPr>
          <w:rFonts w:ascii="Arial Narrow" w:eastAsia="Arial Narrow" w:hAnsi="Arial Narrow" w:cs="Arial Narrow"/>
          <w:color w:val="000000"/>
          <w:sz w:val="22"/>
          <w:szCs w:val="22"/>
        </w:rPr>
      </w:pPr>
    </w:p>
    <w:p w14:paraId="0FFFF261" w14:textId="77777777" w:rsidR="001C3B73" w:rsidRPr="00095C7C" w:rsidRDefault="001C3B73" w:rsidP="001C3B73">
      <w:pPr>
        <w:jc w:val="both"/>
        <w:rPr>
          <w:rFonts w:ascii="Arial Narrow" w:eastAsia="Arial Narrow" w:hAnsi="Arial Narrow" w:cs="Arial Narrow"/>
          <w:color w:val="000000"/>
          <w:sz w:val="22"/>
          <w:szCs w:val="22"/>
        </w:rPr>
      </w:pPr>
    </w:p>
    <w:p w14:paraId="69022C68" w14:textId="77777777" w:rsidR="001C3B73" w:rsidRPr="00095C7C" w:rsidRDefault="001C3B73" w:rsidP="001C3B73">
      <w:pPr>
        <w:rPr>
          <w:rFonts w:ascii="Arial Narrow" w:eastAsia="Arial Narrow" w:hAnsi="Arial Narrow" w:cs="Arial Narrow"/>
          <w:b/>
          <w:color w:val="000000"/>
          <w:sz w:val="22"/>
          <w:szCs w:val="22"/>
        </w:rPr>
      </w:pPr>
      <w:r w:rsidRPr="00095C7C">
        <w:rPr>
          <w:rFonts w:ascii="Arial Narrow" w:eastAsia="Arial Narrow" w:hAnsi="Arial Narrow" w:cs="Arial Narrow"/>
          <w:b/>
          <w:color w:val="000000"/>
          <w:sz w:val="22"/>
          <w:szCs w:val="22"/>
        </w:rPr>
        <w:t>COMISIÓN DISTRITAL DE SEGURIDAD, COMODIDAD Y CONVIVENCIA PARA EL FÚTBOL DE BOGOTÁ</w:t>
      </w:r>
    </w:p>
    <w:p w14:paraId="73168D30" w14:textId="32FB7A12" w:rsidR="001244A3" w:rsidRPr="001C3B73" w:rsidRDefault="001244A3" w:rsidP="001C3B73"/>
    <w:sectPr w:rsidR="001244A3" w:rsidRPr="001C3B73" w:rsidSect="0063760B">
      <w:headerReference w:type="default" r:id="rId7"/>
      <w:footerReference w:type="default" r:id="rId8"/>
      <w:pgSz w:w="12240" w:h="15840"/>
      <w:pgMar w:top="1843" w:right="1701" w:bottom="2127" w:left="1701" w:header="3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5051" w14:textId="77777777" w:rsidR="002B10E0" w:rsidRDefault="002B10E0" w:rsidP="001244A3">
      <w:r>
        <w:separator/>
      </w:r>
    </w:p>
  </w:endnote>
  <w:endnote w:type="continuationSeparator" w:id="0">
    <w:p w14:paraId="34D438AD" w14:textId="77777777" w:rsidR="002B10E0" w:rsidRDefault="002B10E0"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44C9" w14:textId="77777777" w:rsidR="001244A3" w:rsidRDefault="001244A3">
    <w:pPr>
      <w:pStyle w:val="Piedepgina"/>
    </w:pPr>
    <w:r>
      <w:rPr>
        <w:noProof/>
        <w:lang w:val="es-CO" w:eastAsia="es-CO"/>
      </w:rPr>
      <w:drawing>
        <wp:anchor distT="0" distB="0" distL="114300" distR="114300" simplePos="0" relativeHeight="251658240" behindDoc="0" locked="0" layoutInCell="1" allowOverlap="1" wp14:anchorId="0063BEE2" wp14:editId="0D9EA72A">
          <wp:simplePos x="0" y="0"/>
          <wp:positionH relativeFrom="column">
            <wp:posOffset>-763361</wp:posOffset>
          </wp:positionH>
          <wp:positionV relativeFrom="paragraph">
            <wp:posOffset>-730885</wp:posOffset>
          </wp:positionV>
          <wp:extent cx="7087375" cy="949755"/>
          <wp:effectExtent l="0" t="0" r="0" b="0"/>
          <wp:wrapNone/>
          <wp:docPr id="4" name="Imagen 4" descr="/Users/oscarnino/Downloads/membrete blanco y negro IDP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oscarnino/Downloads/membrete blanco y negro IDPAC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7375" cy="9497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D6C42" w14:textId="77777777" w:rsidR="002B10E0" w:rsidRDefault="002B10E0" w:rsidP="001244A3">
      <w:r>
        <w:separator/>
      </w:r>
    </w:p>
  </w:footnote>
  <w:footnote w:type="continuationSeparator" w:id="0">
    <w:p w14:paraId="15D3B89E" w14:textId="77777777" w:rsidR="002B10E0" w:rsidRDefault="002B10E0" w:rsidP="0012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AAE4" w14:textId="77777777" w:rsidR="001244A3" w:rsidRDefault="001244A3">
    <w:pPr>
      <w:pStyle w:val="Encabezado"/>
    </w:pPr>
    <w:r>
      <w:rPr>
        <w:noProof/>
        <w:lang w:val="es-CO" w:eastAsia="es-CO"/>
      </w:rPr>
      <w:drawing>
        <wp:anchor distT="0" distB="0" distL="114300" distR="114300" simplePos="0" relativeHeight="251659264" behindDoc="0" locked="0" layoutInCell="1" allowOverlap="1" wp14:anchorId="77A797AA" wp14:editId="73723B8E">
          <wp:simplePos x="0" y="0"/>
          <wp:positionH relativeFrom="column">
            <wp:posOffset>-756920</wp:posOffset>
          </wp:positionH>
          <wp:positionV relativeFrom="paragraph">
            <wp:posOffset>219173</wp:posOffset>
          </wp:positionV>
          <wp:extent cx="6937580" cy="793496"/>
          <wp:effectExtent l="0" t="0" r="0" b="0"/>
          <wp:wrapNone/>
          <wp:docPr id="3" name="Imagen 3" descr="/Users/oscarnino/Downloads/membrete blanco y negro IDP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oscarnino/Downloads/membrete blanco y negro IDPA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7580" cy="7934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1E8"/>
    <w:multiLevelType w:val="hybridMultilevel"/>
    <w:tmpl w:val="13864360"/>
    <w:lvl w:ilvl="0" w:tplc="4DC051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6482EA2"/>
    <w:multiLevelType w:val="hybridMultilevel"/>
    <w:tmpl w:val="583C6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1A638F"/>
    <w:multiLevelType w:val="hybridMultilevel"/>
    <w:tmpl w:val="5BD8FD2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874A88"/>
    <w:multiLevelType w:val="hybridMultilevel"/>
    <w:tmpl w:val="4AD074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A3"/>
    <w:rsid w:val="000158DE"/>
    <w:rsid w:val="00051551"/>
    <w:rsid w:val="000574D2"/>
    <w:rsid w:val="000967B2"/>
    <w:rsid w:val="000B5C4F"/>
    <w:rsid w:val="000D05EA"/>
    <w:rsid w:val="00100AE2"/>
    <w:rsid w:val="001244A3"/>
    <w:rsid w:val="00141D44"/>
    <w:rsid w:val="001436EA"/>
    <w:rsid w:val="001718B2"/>
    <w:rsid w:val="00173355"/>
    <w:rsid w:val="001A64AC"/>
    <w:rsid w:val="001B18A6"/>
    <w:rsid w:val="001C3B73"/>
    <w:rsid w:val="001E6788"/>
    <w:rsid w:val="001E7D29"/>
    <w:rsid w:val="001F221A"/>
    <w:rsid w:val="002027DB"/>
    <w:rsid w:val="00215F33"/>
    <w:rsid w:val="00275E74"/>
    <w:rsid w:val="002B10E0"/>
    <w:rsid w:val="002B1F7A"/>
    <w:rsid w:val="002B26C5"/>
    <w:rsid w:val="002E0491"/>
    <w:rsid w:val="0031120B"/>
    <w:rsid w:val="00332948"/>
    <w:rsid w:val="00365290"/>
    <w:rsid w:val="00387B81"/>
    <w:rsid w:val="003933D9"/>
    <w:rsid w:val="0039558C"/>
    <w:rsid w:val="00395BD2"/>
    <w:rsid w:val="003C22F9"/>
    <w:rsid w:val="003E03AA"/>
    <w:rsid w:val="003F6304"/>
    <w:rsid w:val="004007F4"/>
    <w:rsid w:val="00416895"/>
    <w:rsid w:val="004257E4"/>
    <w:rsid w:val="0047400D"/>
    <w:rsid w:val="004A2CED"/>
    <w:rsid w:val="004B1AE0"/>
    <w:rsid w:val="005065C7"/>
    <w:rsid w:val="00512CAA"/>
    <w:rsid w:val="005277FB"/>
    <w:rsid w:val="00534BCF"/>
    <w:rsid w:val="00555663"/>
    <w:rsid w:val="005749C7"/>
    <w:rsid w:val="00581093"/>
    <w:rsid w:val="00586E60"/>
    <w:rsid w:val="005D275A"/>
    <w:rsid w:val="0063760B"/>
    <w:rsid w:val="00653A6B"/>
    <w:rsid w:val="00683498"/>
    <w:rsid w:val="006B6784"/>
    <w:rsid w:val="006C41FD"/>
    <w:rsid w:val="006E4441"/>
    <w:rsid w:val="00703563"/>
    <w:rsid w:val="00731B65"/>
    <w:rsid w:val="00736702"/>
    <w:rsid w:val="007517B3"/>
    <w:rsid w:val="00761A78"/>
    <w:rsid w:val="007B4D67"/>
    <w:rsid w:val="007C53B5"/>
    <w:rsid w:val="007F27D3"/>
    <w:rsid w:val="00812E6F"/>
    <w:rsid w:val="00824702"/>
    <w:rsid w:val="00825144"/>
    <w:rsid w:val="008701CB"/>
    <w:rsid w:val="008725D7"/>
    <w:rsid w:val="0088083E"/>
    <w:rsid w:val="00886585"/>
    <w:rsid w:val="008A7A1E"/>
    <w:rsid w:val="008F3486"/>
    <w:rsid w:val="0090043D"/>
    <w:rsid w:val="00905FF9"/>
    <w:rsid w:val="00925E21"/>
    <w:rsid w:val="00927EE8"/>
    <w:rsid w:val="00945DEF"/>
    <w:rsid w:val="00957F6F"/>
    <w:rsid w:val="009A3C48"/>
    <w:rsid w:val="009A694E"/>
    <w:rsid w:val="009B0E89"/>
    <w:rsid w:val="009F517A"/>
    <w:rsid w:val="00A21B58"/>
    <w:rsid w:val="00A334A0"/>
    <w:rsid w:val="00A40F22"/>
    <w:rsid w:val="00A57CFA"/>
    <w:rsid w:val="00A60711"/>
    <w:rsid w:val="00A728BB"/>
    <w:rsid w:val="00AD197C"/>
    <w:rsid w:val="00AE478E"/>
    <w:rsid w:val="00AE4909"/>
    <w:rsid w:val="00AE5181"/>
    <w:rsid w:val="00B26179"/>
    <w:rsid w:val="00B30E8C"/>
    <w:rsid w:val="00B331AB"/>
    <w:rsid w:val="00B45CE7"/>
    <w:rsid w:val="00B627FF"/>
    <w:rsid w:val="00B77F62"/>
    <w:rsid w:val="00B8364A"/>
    <w:rsid w:val="00BA0780"/>
    <w:rsid w:val="00BA1A02"/>
    <w:rsid w:val="00BB6BA8"/>
    <w:rsid w:val="00C20E66"/>
    <w:rsid w:val="00C27EE0"/>
    <w:rsid w:val="00C520B4"/>
    <w:rsid w:val="00C56430"/>
    <w:rsid w:val="00C67A49"/>
    <w:rsid w:val="00C870CD"/>
    <w:rsid w:val="00CC4274"/>
    <w:rsid w:val="00CC73B2"/>
    <w:rsid w:val="00CD2CC1"/>
    <w:rsid w:val="00CD4328"/>
    <w:rsid w:val="00CD4BAC"/>
    <w:rsid w:val="00CE4354"/>
    <w:rsid w:val="00D073B0"/>
    <w:rsid w:val="00D64034"/>
    <w:rsid w:val="00D65D6A"/>
    <w:rsid w:val="00D82857"/>
    <w:rsid w:val="00DB3CFA"/>
    <w:rsid w:val="00DB6143"/>
    <w:rsid w:val="00DC030A"/>
    <w:rsid w:val="00DC7134"/>
    <w:rsid w:val="00E23EFC"/>
    <w:rsid w:val="00E5356D"/>
    <w:rsid w:val="00E77081"/>
    <w:rsid w:val="00E8632E"/>
    <w:rsid w:val="00E929FF"/>
    <w:rsid w:val="00EB3442"/>
    <w:rsid w:val="00EB38F9"/>
    <w:rsid w:val="00F103FD"/>
    <w:rsid w:val="00F128EA"/>
    <w:rsid w:val="00F354D7"/>
    <w:rsid w:val="00F61A60"/>
    <w:rsid w:val="00FE4B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B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3B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26179"/>
    <w:pPr>
      <w:spacing w:before="100" w:beforeAutospacing="1" w:after="100" w:afterAutospacing="1"/>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character" w:customStyle="1" w:styleId="Ttulo2Car">
    <w:name w:val="Título 2 Car"/>
    <w:basedOn w:val="Fuentedeprrafopredeter"/>
    <w:link w:val="Ttulo2"/>
    <w:uiPriority w:val="9"/>
    <w:rsid w:val="00B26179"/>
    <w:rPr>
      <w:rFonts w:ascii="Times New Roman" w:eastAsia="Times New Roman" w:hAnsi="Times New Roman" w:cs="Times New Roman"/>
      <w:b/>
      <w:bCs/>
      <w:sz w:val="36"/>
      <w:szCs w:val="36"/>
      <w:lang w:val="es-CO" w:eastAsia="es-CO"/>
    </w:rPr>
  </w:style>
  <w:style w:type="paragraph" w:styleId="Prrafodelista">
    <w:name w:val="List Paragraph"/>
    <w:basedOn w:val="Normal"/>
    <w:uiPriority w:val="34"/>
    <w:qFormat/>
    <w:rsid w:val="00B26179"/>
    <w:pPr>
      <w:ind w:left="720"/>
      <w:contextualSpacing/>
    </w:pPr>
    <w:rPr>
      <w:rFonts w:eastAsiaTheme="minorEastAsia"/>
      <w:lang w:eastAsia="es-ES"/>
    </w:rPr>
  </w:style>
  <w:style w:type="character" w:customStyle="1" w:styleId="Ttulo1Car">
    <w:name w:val="Título 1 Car"/>
    <w:basedOn w:val="Fuentedeprrafopredeter"/>
    <w:link w:val="Ttulo1"/>
    <w:uiPriority w:val="9"/>
    <w:rsid w:val="001C3B73"/>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3C22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1172</Words>
  <Characters>5945</Characters>
  <Application>Microsoft Office Word</Application>
  <DocSecurity>0</DocSecurity>
  <Lines>135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Julian Armando Díaz Salamanca</cp:lastModifiedBy>
  <cp:revision>71</cp:revision>
  <cp:lastPrinted>2020-01-09T20:32:00Z</cp:lastPrinted>
  <dcterms:created xsi:type="dcterms:W3CDTF">2020-01-09T19:31:00Z</dcterms:created>
  <dcterms:modified xsi:type="dcterms:W3CDTF">2020-01-09T22:04:00Z</dcterms:modified>
</cp:coreProperties>
</file>